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EB4D96" w14:textId="77777777" w:rsidR="00CD4B61" w:rsidRDefault="00CD4B61" w:rsidP="001E1228">
      <w:pPr>
        <w:spacing w:line="276" w:lineRule="auto"/>
        <w:ind w:right="-28"/>
        <w:jc w:val="both"/>
        <w:rPr>
          <w:rFonts w:ascii="Lato" w:hAnsi="Lato"/>
          <w:spacing w:val="60"/>
          <w:sz w:val="24"/>
          <w:szCs w:val="24"/>
        </w:rPr>
      </w:pPr>
    </w:p>
    <w:p w14:paraId="7234EC9C" w14:textId="77777777" w:rsidR="000D6017" w:rsidRDefault="000D6017" w:rsidP="001E1228">
      <w:pPr>
        <w:spacing w:line="276" w:lineRule="auto"/>
        <w:ind w:right="-28"/>
        <w:jc w:val="both"/>
        <w:rPr>
          <w:rFonts w:ascii="Lato" w:hAnsi="Lato"/>
          <w:spacing w:val="60"/>
          <w:sz w:val="24"/>
          <w:szCs w:val="24"/>
        </w:rPr>
      </w:pPr>
    </w:p>
    <w:p w14:paraId="1447BD8F" w14:textId="77777777" w:rsidR="00BD119B" w:rsidRDefault="00BD119B" w:rsidP="001E1228">
      <w:pPr>
        <w:spacing w:line="276" w:lineRule="auto"/>
        <w:ind w:right="-28"/>
        <w:jc w:val="both"/>
        <w:rPr>
          <w:rFonts w:ascii="Lato" w:hAnsi="Lato"/>
          <w:spacing w:val="60"/>
          <w:sz w:val="24"/>
          <w:szCs w:val="24"/>
        </w:rPr>
      </w:pPr>
    </w:p>
    <w:p w14:paraId="1F3FC5B5" w14:textId="0AA3842E" w:rsidR="00BD119B" w:rsidRDefault="00A210ED" w:rsidP="001E1228">
      <w:pPr>
        <w:spacing w:line="276" w:lineRule="auto"/>
        <w:ind w:right="-28"/>
        <w:jc w:val="both"/>
        <w:rPr>
          <w:rFonts w:ascii="Lato" w:hAnsi="Lato"/>
          <w:spacing w:val="60"/>
          <w:sz w:val="24"/>
          <w:szCs w:val="24"/>
        </w:rPr>
      </w:pPr>
      <w:r w:rsidRPr="00A210ED">
        <w:rPr>
          <w:noProof/>
        </w:rPr>
        <w:drawing>
          <wp:inline distT="0" distB="0" distL="0" distR="0" wp14:anchorId="5DD3F237" wp14:editId="5B67A380">
            <wp:extent cx="5756910" cy="360639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6910" cy="3606395"/>
                    </a:xfrm>
                    <a:prstGeom prst="rect">
                      <a:avLst/>
                    </a:prstGeom>
                    <a:noFill/>
                    <a:ln>
                      <a:noFill/>
                    </a:ln>
                  </pic:spPr>
                </pic:pic>
              </a:graphicData>
            </a:graphic>
          </wp:inline>
        </w:drawing>
      </w:r>
    </w:p>
    <w:p w14:paraId="6C90716A" w14:textId="77777777" w:rsidR="00BD119B" w:rsidRDefault="00BD119B" w:rsidP="001E1228">
      <w:pPr>
        <w:spacing w:line="276" w:lineRule="auto"/>
        <w:ind w:right="-28"/>
        <w:jc w:val="both"/>
        <w:rPr>
          <w:rFonts w:ascii="Lato" w:hAnsi="Lato"/>
          <w:spacing w:val="60"/>
          <w:sz w:val="24"/>
          <w:szCs w:val="24"/>
        </w:rPr>
      </w:pPr>
    </w:p>
    <w:p w14:paraId="7C5BE657" w14:textId="77777777" w:rsidR="00BD119B" w:rsidRDefault="00BD119B" w:rsidP="001E1228">
      <w:pPr>
        <w:spacing w:line="276" w:lineRule="auto"/>
        <w:ind w:right="-28"/>
        <w:jc w:val="both"/>
        <w:rPr>
          <w:rFonts w:ascii="Lato" w:hAnsi="Lato"/>
          <w:spacing w:val="60"/>
          <w:sz w:val="24"/>
          <w:szCs w:val="24"/>
        </w:rPr>
      </w:pPr>
    </w:p>
    <w:p w14:paraId="6CA09B1A" w14:textId="77777777" w:rsidR="00BD119B" w:rsidRDefault="00BD119B" w:rsidP="001E1228">
      <w:pPr>
        <w:spacing w:line="276" w:lineRule="auto"/>
        <w:ind w:right="-28"/>
        <w:jc w:val="both"/>
        <w:rPr>
          <w:rFonts w:ascii="Lato" w:hAnsi="Lato"/>
          <w:spacing w:val="60"/>
          <w:sz w:val="24"/>
          <w:szCs w:val="24"/>
        </w:rPr>
      </w:pPr>
    </w:p>
    <w:p w14:paraId="686B2C41" w14:textId="77777777" w:rsidR="00BD119B" w:rsidRDefault="00BD119B" w:rsidP="001E1228">
      <w:pPr>
        <w:spacing w:line="276" w:lineRule="auto"/>
        <w:ind w:right="-28"/>
        <w:jc w:val="both"/>
        <w:rPr>
          <w:rFonts w:ascii="Lato" w:hAnsi="Lato"/>
          <w:spacing w:val="60"/>
          <w:sz w:val="24"/>
          <w:szCs w:val="24"/>
        </w:rPr>
      </w:pPr>
    </w:p>
    <w:p w14:paraId="728DA488" w14:textId="77777777" w:rsidR="00BD119B" w:rsidRDefault="00BD119B" w:rsidP="001E1228">
      <w:pPr>
        <w:spacing w:line="276" w:lineRule="auto"/>
        <w:ind w:right="-28"/>
        <w:jc w:val="both"/>
        <w:rPr>
          <w:rFonts w:ascii="Lato" w:hAnsi="Lato"/>
          <w:spacing w:val="60"/>
          <w:sz w:val="24"/>
          <w:szCs w:val="24"/>
        </w:rPr>
      </w:pPr>
    </w:p>
    <w:p w14:paraId="3EEDFD54" w14:textId="77777777" w:rsidR="00BD119B" w:rsidRDefault="00BD119B" w:rsidP="001E1228">
      <w:pPr>
        <w:spacing w:line="276" w:lineRule="auto"/>
        <w:ind w:right="-28"/>
        <w:jc w:val="both"/>
        <w:rPr>
          <w:rFonts w:ascii="Lato" w:hAnsi="Lato"/>
          <w:spacing w:val="60"/>
          <w:sz w:val="24"/>
          <w:szCs w:val="24"/>
        </w:rPr>
      </w:pPr>
    </w:p>
    <w:p w14:paraId="4B1C462C" w14:textId="77777777" w:rsidR="00BD119B" w:rsidRDefault="00BD119B" w:rsidP="001E1228">
      <w:pPr>
        <w:spacing w:line="276" w:lineRule="auto"/>
        <w:ind w:right="-28"/>
        <w:jc w:val="both"/>
        <w:rPr>
          <w:rFonts w:ascii="Lato" w:hAnsi="Lato"/>
          <w:spacing w:val="60"/>
          <w:sz w:val="24"/>
          <w:szCs w:val="24"/>
        </w:rPr>
      </w:pPr>
    </w:p>
    <w:p w14:paraId="16BCEAD7" w14:textId="77777777" w:rsidR="00BD119B" w:rsidRDefault="00BD119B" w:rsidP="001E1228">
      <w:pPr>
        <w:spacing w:line="276" w:lineRule="auto"/>
        <w:ind w:right="-28"/>
        <w:jc w:val="both"/>
        <w:rPr>
          <w:rFonts w:ascii="Lato" w:hAnsi="Lato"/>
          <w:spacing w:val="60"/>
          <w:sz w:val="24"/>
          <w:szCs w:val="24"/>
        </w:rPr>
      </w:pPr>
    </w:p>
    <w:p w14:paraId="688A0050" w14:textId="77777777" w:rsidR="00BD119B" w:rsidRDefault="00BD119B" w:rsidP="001E1228">
      <w:pPr>
        <w:spacing w:line="276" w:lineRule="auto"/>
        <w:ind w:right="-28"/>
        <w:jc w:val="both"/>
        <w:rPr>
          <w:rFonts w:ascii="Lato" w:hAnsi="Lato"/>
          <w:spacing w:val="60"/>
          <w:sz w:val="24"/>
          <w:szCs w:val="24"/>
        </w:rPr>
      </w:pPr>
    </w:p>
    <w:p w14:paraId="113ADE79" w14:textId="77777777" w:rsidR="00BD119B" w:rsidRDefault="00BD119B" w:rsidP="001E1228">
      <w:pPr>
        <w:spacing w:line="276" w:lineRule="auto"/>
        <w:ind w:right="-28"/>
        <w:jc w:val="both"/>
        <w:rPr>
          <w:rFonts w:ascii="Lato" w:hAnsi="Lato"/>
          <w:spacing w:val="60"/>
          <w:sz w:val="24"/>
          <w:szCs w:val="24"/>
        </w:rPr>
      </w:pPr>
    </w:p>
    <w:p w14:paraId="1A758088" w14:textId="77777777" w:rsidR="00BD119B" w:rsidRDefault="00BD119B" w:rsidP="001E1228">
      <w:pPr>
        <w:spacing w:line="276" w:lineRule="auto"/>
        <w:ind w:right="-28"/>
        <w:jc w:val="both"/>
        <w:rPr>
          <w:rFonts w:ascii="Lato" w:hAnsi="Lato"/>
          <w:spacing w:val="60"/>
          <w:sz w:val="24"/>
          <w:szCs w:val="24"/>
        </w:rPr>
      </w:pPr>
    </w:p>
    <w:p w14:paraId="28D09A34" w14:textId="77777777" w:rsidR="00BD119B" w:rsidRDefault="00BD119B" w:rsidP="001E1228">
      <w:pPr>
        <w:spacing w:line="276" w:lineRule="auto"/>
        <w:ind w:right="-28"/>
        <w:jc w:val="both"/>
        <w:rPr>
          <w:rFonts w:ascii="Lato" w:hAnsi="Lato"/>
          <w:spacing w:val="60"/>
          <w:sz w:val="24"/>
          <w:szCs w:val="24"/>
        </w:rPr>
      </w:pPr>
    </w:p>
    <w:p w14:paraId="65B88A97" w14:textId="77777777" w:rsidR="00BD119B" w:rsidRDefault="00BD119B" w:rsidP="001E1228">
      <w:pPr>
        <w:spacing w:line="276" w:lineRule="auto"/>
        <w:ind w:right="-28"/>
        <w:jc w:val="both"/>
        <w:rPr>
          <w:rFonts w:ascii="Lato" w:hAnsi="Lato"/>
          <w:spacing w:val="60"/>
          <w:sz w:val="24"/>
          <w:szCs w:val="24"/>
        </w:rPr>
      </w:pPr>
    </w:p>
    <w:p w14:paraId="73A9AA8E" w14:textId="77777777" w:rsidR="00BD119B" w:rsidRDefault="00BD119B" w:rsidP="001E1228">
      <w:pPr>
        <w:spacing w:line="276" w:lineRule="auto"/>
        <w:ind w:right="-28"/>
        <w:jc w:val="both"/>
        <w:rPr>
          <w:rFonts w:ascii="Lato" w:hAnsi="Lato"/>
          <w:spacing w:val="60"/>
          <w:sz w:val="24"/>
          <w:szCs w:val="24"/>
        </w:rPr>
      </w:pPr>
    </w:p>
    <w:p w14:paraId="4F00F269" w14:textId="77777777" w:rsidR="00BD119B" w:rsidRDefault="00BD119B" w:rsidP="001E1228">
      <w:pPr>
        <w:spacing w:line="276" w:lineRule="auto"/>
        <w:ind w:right="-28"/>
        <w:jc w:val="both"/>
        <w:rPr>
          <w:rFonts w:ascii="Lato" w:hAnsi="Lato"/>
          <w:spacing w:val="60"/>
          <w:sz w:val="24"/>
          <w:szCs w:val="24"/>
        </w:rPr>
      </w:pPr>
    </w:p>
    <w:p w14:paraId="7260847A" w14:textId="77777777" w:rsidR="00BD119B" w:rsidRDefault="00BD119B" w:rsidP="001E1228">
      <w:pPr>
        <w:spacing w:line="276" w:lineRule="auto"/>
        <w:ind w:right="-28"/>
        <w:jc w:val="both"/>
        <w:rPr>
          <w:rFonts w:ascii="Lato" w:hAnsi="Lato"/>
          <w:spacing w:val="60"/>
          <w:sz w:val="24"/>
          <w:szCs w:val="24"/>
        </w:rPr>
      </w:pPr>
    </w:p>
    <w:p w14:paraId="08A92782" w14:textId="77777777" w:rsidR="00BD119B" w:rsidRDefault="00BD119B" w:rsidP="001E1228">
      <w:pPr>
        <w:spacing w:line="276" w:lineRule="auto"/>
        <w:ind w:right="-28"/>
        <w:outlineLvl w:val="0"/>
        <w:rPr>
          <w:rFonts w:ascii="Lato" w:hAnsi="Lato"/>
          <w:spacing w:val="60"/>
          <w:sz w:val="32"/>
          <w:szCs w:val="32"/>
        </w:rPr>
      </w:pPr>
    </w:p>
    <w:p w14:paraId="04CE39FD" w14:textId="77777777" w:rsidR="00BD119B" w:rsidRDefault="00BD119B" w:rsidP="001E1228">
      <w:pPr>
        <w:spacing w:line="276" w:lineRule="auto"/>
        <w:ind w:right="-28"/>
        <w:outlineLvl w:val="0"/>
        <w:rPr>
          <w:rFonts w:ascii="Lato" w:hAnsi="Lato"/>
          <w:spacing w:val="60"/>
          <w:sz w:val="32"/>
          <w:szCs w:val="32"/>
        </w:rPr>
      </w:pPr>
      <w:bookmarkStart w:id="0" w:name="_GoBack"/>
      <w:bookmarkEnd w:id="0"/>
    </w:p>
    <w:p w14:paraId="2E9C9D61" w14:textId="50CF9036" w:rsidR="00CD4B61" w:rsidRPr="00C24B8D" w:rsidRDefault="00CD4B61" w:rsidP="001E1228">
      <w:pPr>
        <w:spacing w:line="276" w:lineRule="auto"/>
        <w:ind w:right="-28"/>
        <w:jc w:val="center"/>
        <w:outlineLvl w:val="0"/>
        <w:rPr>
          <w:rFonts w:ascii="Lato" w:hAnsi="Lato"/>
          <w:b/>
          <w:spacing w:val="60"/>
          <w:sz w:val="32"/>
          <w:szCs w:val="32"/>
        </w:rPr>
      </w:pPr>
      <w:r w:rsidRPr="00C24B8D">
        <w:rPr>
          <w:rFonts w:ascii="Lato" w:hAnsi="Lato"/>
          <w:b/>
          <w:spacing w:val="60"/>
          <w:sz w:val="32"/>
          <w:szCs w:val="32"/>
        </w:rPr>
        <w:t>SPIS TREŚCI</w:t>
      </w:r>
    </w:p>
    <w:p w14:paraId="38007539" w14:textId="77777777" w:rsidR="00BD119B" w:rsidRDefault="00BD119B" w:rsidP="001E1228">
      <w:pPr>
        <w:spacing w:line="276" w:lineRule="auto"/>
        <w:ind w:right="-28"/>
        <w:outlineLvl w:val="0"/>
        <w:rPr>
          <w:rFonts w:ascii="Lato" w:hAnsi="Lato"/>
          <w:spacing w:val="60"/>
          <w:sz w:val="32"/>
          <w:szCs w:val="32"/>
        </w:rPr>
      </w:pPr>
    </w:p>
    <w:p w14:paraId="494E5825" w14:textId="77777777" w:rsidR="00CD4B61" w:rsidRDefault="00CD4B61" w:rsidP="001E1228">
      <w:pPr>
        <w:spacing w:line="276" w:lineRule="auto"/>
        <w:ind w:right="-28"/>
        <w:jc w:val="both"/>
        <w:rPr>
          <w:rFonts w:ascii="Lato" w:hAnsi="Lato"/>
          <w:sz w:val="24"/>
          <w:szCs w:val="24"/>
        </w:rPr>
      </w:pPr>
    </w:p>
    <w:p w14:paraId="53106140" w14:textId="0AC4AB1B" w:rsidR="007503C6" w:rsidRDefault="008E4520" w:rsidP="008E6903">
      <w:pPr>
        <w:spacing w:line="480" w:lineRule="auto"/>
        <w:ind w:right="-28"/>
        <w:jc w:val="both"/>
        <w:rPr>
          <w:rFonts w:ascii="Lato" w:hAnsi="Lato"/>
          <w:sz w:val="24"/>
          <w:szCs w:val="24"/>
        </w:rPr>
      </w:pPr>
      <w:r>
        <w:rPr>
          <w:rFonts w:ascii="Lato" w:hAnsi="Lato"/>
          <w:i/>
          <w:sz w:val="24"/>
          <w:szCs w:val="24"/>
        </w:rPr>
        <w:t>Wprowadzenie</w:t>
      </w:r>
      <w:r w:rsidR="007503C6">
        <w:rPr>
          <w:rFonts w:ascii="Lato" w:hAnsi="Lato"/>
          <w:sz w:val="24"/>
          <w:szCs w:val="24"/>
        </w:rPr>
        <w:t xml:space="preserve"> ………</w:t>
      </w:r>
      <w:r w:rsidR="00BD119B">
        <w:rPr>
          <w:rFonts w:ascii="Lato" w:hAnsi="Lato"/>
          <w:sz w:val="24"/>
          <w:szCs w:val="24"/>
        </w:rPr>
        <w:t>……………..</w:t>
      </w:r>
      <w:r>
        <w:rPr>
          <w:rFonts w:ascii="Lato" w:hAnsi="Lato"/>
          <w:sz w:val="24"/>
          <w:szCs w:val="24"/>
        </w:rPr>
        <w:t>…</w:t>
      </w:r>
      <w:r w:rsidR="007503C6">
        <w:rPr>
          <w:rFonts w:ascii="Lato" w:hAnsi="Lato"/>
          <w:sz w:val="24"/>
          <w:szCs w:val="24"/>
        </w:rPr>
        <w:t>……………………………………………………</w:t>
      </w:r>
      <w:r w:rsidR="00287B94">
        <w:rPr>
          <w:rFonts w:ascii="Lato" w:hAnsi="Lato"/>
          <w:sz w:val="24"/>
          <w:szCs w:val="24"/>
        </w:rPr>
        <w:t>.</w:t>
      </w:r>
      <w:r w:rsidR="0065246E">
        <w:rPr>
          <w:rFonts w:ascii="Lato" w:hAnsi="Lato"/>
          <w:sz w:val="24"/>
          <w:szCs w:val="24"/>
        </w:rPr>
        <w:t>……………..……………. 3</w:t>
      </w:r>
    </w:p>
    <w:p w14:paraId="3C26E3FC" w14:textId="4C3A6B06" w:rsidR="008E4520" w:rsidRDefault="00A23B97" w:rsidP="008E6903">
      <w:pPr>
        <w:spacing w:line="480" w:lineRule="auto"/>
        <w:ind w:right="-28"/>
        <w:jc w:val="both"/>
        <w:rPr>
          <w:rFonts w:ascii="Lato" w:hAnsi="Lato"/>
          <w:sz w:val="24"/>
          <w:szCs w:val="24"/>
        </w:rPr>
      </w:pPr>
      <w:r>
        <w:rPr>
          <w:rFonts w:ascii="Lato" w:hAnsi="Lato"/>
          <w:i/>
          <w:sz w:val="24"/>
          <w:szCs w:val="24"/>
        </w:rPr>
        <w:t xml:space="preserve">Przemiany współczesnej kultury – synteza </w:t>
      </w:r>
      <w:r w:rsidR="008E4520">
        <w:rPr>
          <w:rFonts w:ascii="Lato" w:hAnsi="Lato"/>
          <w:sz w:val="24"/>
          <w:szCs w:val="24"/>
        </w:rPr>
        <w:t>……………</w:t>
      </w:r>
      <w:r>
        <w:rPr>
          <w:rFonts w:ascii="Lato" w:hAnsi="Lato"/>
          <w:sz w:val="24"/>
          <w:szCs w:val="24"/>
        </w:rPr>
        <w:t>………</w:t>
      </w:r>
      <w:r w:rsidR="0065246E">
        <w:rPr>
          <w:rFonts w:ascii="Lato" w:hAnsi="Lato"/>
          <w:sz w:val="24"/>
          <w:szCs w:val="24"/>
        </w:rPr>
        <w:t>…</w:t>
      </w:r>
      <w:r>
        <w:rPr>
          <w:rFonts w:ascii="Lato" w:hAnsi="Lato"/>
          <w:sz w:val="24"/>
          <w:szCs w:val="24"/>
        </w:rPr>
        <w:t>…..</w:t>
      </w:r>
      <w:r w:rsidR="0065246E">
        <w:rPr>
          <w:rFonts w:ascii="Lato" w:hAnsi="Lato"/>
          <w:sz w:val="24"/>
          <w:szCs w:val="24"/>
        </w:rPr>
        <w:t>.…………………….….………</w:t>
      </w:r>
      <w:r>
        <w:rPr>
          <w:rFonts w:ascii="Lato" w:hAnsi="Lato"/>
          <w:sz w:val="24"/>
          <w:szCs w:val="24"/>
        </w:rPr>
        <w:t>.……. 4</w:t>
      </w:r>
    </w:p>
    <w:p w14:paraId="685FAAA4" w14:textId="43FACCC8" w:rsidR="00E36F6E" w:rsidRDefault="0065246E" w:rsidP="008E6903">
      <w:pPr>
        <w:spacing w:line="480" w:lineRule="auto"/>
        <w:ind w:right="-28"/>
        <w:jc w:val="both"/>
        <w:rPr>
          <w:rFonts w:ascii="Lato" w:hAnsi="Lato"/>
          <w:sz w:val="24"/>
          <w:szCs w:val="24"/>
        </w:rPr>
      </w:pPr>
      <w:r>
        <w:rPr>
          <w:rFonts w:ascii="Lato" w:hAnsi="Lato"/>
          <w:i/>
          <w:sz w:val="24"/>
          <w:szCs w:val="24"/>
        </w:rPr>
        <w:t>Wąbrzeźno</w:t>
      </w:r>
      <w:r w:rsidR="00C24B8D">
        <w:rPr>
          <w:rFonts w:ascii="Lato" w:hAnsi="Lato"/>
          <w:i/>
          <w:sz w:val="24"/>
          <w:szCs w:val="24"/>
        </w:rPr>
        <w:t xml:space="preserve"> – ogólna charakterystyka miejscowości</w:t>
      </w:r>
      <w:r w:rsidR="00E36F6E">
        <w:rPr>
          <w:rFonts w:ascii="Lato" w:hAnsi="Lato"/>
          <w:sz w:val="24"/>
          <w:szCs w:val="24"/>
        </w:rPr>
        <w:t xml:space="preserve"> ..…</w:t>
      </w:r>
      <w:r w:rsidR="009B0BDA">
        <w:rPr>
          <w:rFonts w:ascii="Lato" w:hAnsi="Lato"/>
          <w:sz w:val="24"/>
          <w:szCs w:val="24"/>
        </w:rPr>
        <w:t>.</w:t>
      </w:r>
      <w:r>
        <w:rPr>
          <w:rFonts w:ascii="Lato" w:hAnsi="Lato"/>
          <w:sz w:val="24"/>
          <w:szCs w:val="24"/>
        </w:rPr>
        <w:t>……….</w:t>
      </w:r>
      <w:r w:rsidR="00E36F6E">
        <w:rPr>
          <w:rFonts w:ascii="Lato" w:hAnsi="Lato"/>
          <w:sz w:val="24"/>
          <w:szCs w:val="24"/>
        </w:rPr>
        <w:t>…………………….</w:t>
      </w:r>
      <w:r w:rsidR="00E767C2">
        <w:rPr>
          <w:rFonts w:ascii="Lato" w:hAnsi="Lato"/>
          <w:sz w:val="24"/>
          <w:szCs w:val="24"/>
        </w:rPr>
        <w:t>.…….……..…. 6</w:t>
      </w:r>
    </w:p>
    <w:p w14:paraId="25FE0EA4" w14:textId="078EECC7" w:rsidR="005E2FEF" w:rsidRDefault="005E2FEF" w:rsidP="008E6903">
      <w:pPr>
        <w:spacing w:line="480" w:lineRule="auto"/>
        <w:ind w:right="-28"/>
        <w:jc w:val="both"/>
        <w:rPr>
          <w:rFonts w:ascii="Lato" w:hAnsi="Lato"/>
          <w:sz w:val="24"/>
          <w:szCs w:val="24"/>
        </w:rPr>
      </w:pPr>
      <w:r>
        <w:rPr>
          <w:rFonts w:ascii="Lato" w:hAnsi="Lato"/>
          <w:i/>
          <w:sz w:val="24"/>
          <w:szCs w:val="24"/>
        </w:rPr>
        <w:t xml:space="preserve">Charakterystyka miejskiej infrastruktury kulturalnej </w:t>
      </w:r>
      <w:r w:rsidR="004405BD">
        <w:rPr>
          <w:rFonts w:ascii="Lato" w:hAnsi="Lato"/>
          <w:sz w:val="24"/>
          <w:szCs w:val="24"/>
        </w:rPr>
        <w:t>.….….………………………………….…..…. 10</w:t>
      </w:r>
    </w:p>
    <w:p w14:paraId="2E736718" w14:textId="030CF2C3" w:rsidR="00BF155F" w:rsidRDefault="00644166" w:rsidP="008E6903">
      <w:pPr>
        <w:spacing w:line="480" w:lineRule="auto"/>
        <w:ind w:right="-28"/>
        <w:jc w:val="both"/>
        <w:rPr>
          <w:rFonts w:ascii="Lato" w:hAnsi="Lato"/>
          <w:sz w:val="24"/>
          <w:szCs w:val="24"/>
        </w:rPr>
      </w:pPr>
      <w:r>
        <w:rPr>
          <w:rFonts w:ascii="Lato" w:hAnsi="Lato"/>
          <w:i/>
          <w:sz w:val="24"/>
          <w:szCs w:val="24"/>
        </w:rPr>
        <w:t xml:space="preserve">Percepcja </w:t>
      </w:r>
      <w:r w:rsidR="0065246E">
        <w:rPr>
          <w:rFonts w:ascii="Lato" w:hAnsi="Lato"/>
          <w:i/>
          <w:sz w:val="24"/>
          <w:szCs w:val="24"/>
        </w:rPr>
        <w:t>wąbrzeskiej</w:t>
      </w:r>
      <w:r>
        <w:rPr>
          <w:rFonts w:ascii="Lato" w:hAnsi="Lato"/>
          <w:i/>
          <w:sz w:val="24"/>
          <w:szCs w:val="24"/>
        </w:rPr>
        <w:t xml:space="preserve"> sceny </w:t>
      </w:r>
      <w:r w:rsidR="00E767C2">
        <w:rPr>
          <w:rFonts w:ascii="Lato" w:hAnsi="Lato"/>
          <w:i/>
          <w:sz w:val="24"/>
          <w:szCs w:val="24"/>
        </w:rPr>
        <w:t>społeczno-</w:t>
      </w:r>
      <w:r>
        <w:rPr>
          <w:rFonts w:ascii="Lato" w:hAnsi="Lato"/>
          <w:i/>
          <w:sz w:val="24"/>
          <w:szCs w:val="24"/>
        </w:rPr>
        <w:t>kulturalnej</w:t>
      </w:r>
      <w:r w:rsidR="00BF155F">
        <w:rPr>
          <w:rFonts w:ascii="Lato" w:hAnsi="Lato"/>
          <w:i/>
          <w:sz w:val="24"/>
          <w:szCs w:val="24"/>
        </w:rPr>
        <w:t xml:space="preserve"> </w:t>
      </w:r>
      <w:r>
        <w:rPr>
          <w:rFonts w:ascii="Lato" w:hAnsi="Lato"/>
          <w:sz w:val="24"/>
          <w:szCs w:val="24"/>
        </w:rPr>
        <w:t>.….….……</w:t>
      </w:r>
      <w:r w:rsidR="00E767C2">
        <w:rPr>
          <w:rFonts w:ascii="Lato" w:hAnsi="Lato"/>
          <w:sz w:val="24"/>
          <w:szCs w:val="24"/>
        </w:rPr>
        <w:t>..</w:t>
      </w:r>
      <w:r w:rsidR="00C6141C">
        <w:rPr>
          <w:rFonts w:ascii="Lato" w:hAnsi="Lato"/>
          <w:sz w:val="24"/>
          <w:szCs w:val="24"/>
        </w:rPr>
        <w:t>…….……………….………..…..…. 12</w:t>
      </w:r>
    </w:p>
    <w:p w14:paraId="0305AD47" w14:textId="66034E1A" w:rsidR="00860478" w:rsidRDefault="00860478" w:rsidP="008E6903">
      <w:pPr>
        <w:spacing w:line="480" w:lineRule="auto"/>
        <w:ind w:right="-28"/>
        <w:jc w:val="both"/>
        <w:rPr>
          <w:rFonts w:ascii="Lato" w:hAnsi="Lato"/>
          <w:sz w:val="24"/>
          <w:szCs w:val="24"/>
        </w:rPr>
      </w:pPr>
      <w:r>
        <w:rPr>
          <w:rFonts w:ascii="Lato" w:hAnsi="Lato"/>
          <w:i/>
          <w:sz w:val="24"/>
          <w:szCs w:val="24"/>
        </w:rPr>
        <w:t xml:space="preserve">Potrzeby i oczekiwania mieszkańców </w:t>
      </w:r>
      <w:r>
        <w:rPr>
          <w:rFonts w:ascii="Lato" w:hAnsi="Lato"/>
          <w:sz w:val="24"/>
          <w:szCs w:val="24"/>
        </w:rPr>
        <w:t>.……..…</w:t>
      </w:r>
      <w:r w:rsidR="0065246E">
        <w:rPr>
          <w:rFonts w:ascii="Lato" w:hAnsi="Lato"/>
          <w:sz w:val="24"/>
          <w:szCs w:val="24"/>
        </w:rPr>
        <w:t>.</w:t>
      </w:r>
      <w:r w:rsidR="003123DA">
        <w:rPr>
          <w:rFonts w:ascii="Lato" w:hAnsi="Lato"/>
          <w:sz w:val="24"/>
          <w:szCs w:val="24"/>
        </w:rPr>
        <w:t>…….…………….……….…...………….………..………. 14</w:t>
      </w:r>
    </w:p>
    <w:p w14:paraId="7C95A334" w14:textId="6C5A6597" w:rsidR="00AA3972" w:rsidRDefault="00277E0A" w:rsidP="008E6903">
      <w:pPr>
        <w:spacing w:line="480" w:lineRule="auto"/>
        <w:ind w:right="-28"/>
        <w:jc w:val="both"/>
        <w:rPr>
          <w:rFonts w:ascii="Lato" w:hAnsi="Lato"/>
          <w:sz w:val="24"/>
          <w:szCs w:val="24"/>
        </w:rPr>
      </w:pPr>
      <w:r>
        <w:rPr>
          <w:rFonts w:ascii="Lato" w:hAnsi="Lato"/>
          <w:i/>
          <w:sz w:val="24"/>
          <w:szCs w:val="24"/>
        </w:rPr>
        <w:t>Podsumowanie</w:t>
      </w:r>
      <w:r>
        <w:rPr>
          <w:rFonts w:ascii="Lato" w:hAnsi="Lato"/>
          <w:sz w:val="24"/>
          <w:szCs w:val="24"/>
        </w:rPr>
        <w:t xml:space="preserve"> ………</w:t>
      </w:r>
      <w:r w:rsidR="00AA3972">
        <w:rPr>
          <w:rFonts w:ascii="Lato" w:hAnsi="Lato"/>
          <w:sz w:val="24"/>
          <w:szCs w:val="24"/>
        </w:rPr>
        <w:t>…..………………………</w:t>
      </w:r>
      <w:r w:rsidR="0065246E">
        <w:rPr>
          <w:rFonts w:ascii="Lato" w:hAnsi="Lato"/>
          <w:sz w:val="24"/>
          <w:szCs w:val="24"/>
        </w:rPr>
        <w:t>…</w:t>
      </w:r>
      <w:r w:rsidR="008E6903">
        <w:rPr>
          <w:rFonts w:ascii="Lato" w:hAnsi="Lato"/>
          <w:sz w:val="24"/>
          <w:szCs w:val="24"/>
        </w:rPr>
        <w:t>…………………………….…………</w:t>
      </w:r>
      <w:r w:rsidR="00535FEC">
        <w:rPr>
          <w:rFonts w:ascii="Lato" w:hAnsi="Lato"/>
          <w:sz w:val="24"/>
          <w:szCs w:val="24"/>
        </w:rPr>
        <w:t>…</w:t>
      </w:r>
      <w:r w:rsidR="008E6903">
        <w:rPr>
          <w:rFonts w:ascii="Lato" w:hAnsi="Lato"/>
          <w:sz w:val="24"/>
          <w:szCs w:val="24"/>
        </w:rPr>
        <w:t>……….…..………..…. 16</w:t>
      </w:r>
    </w:p>
    <w:p w14:paraId="27146BF3" w14:textId="0D12ACE6" w:rsidR="005C5E1D" w:rsidRDefault="005C5E1D" w:rsidP="005C5E1D">
      <w:pPr>
        <w:spacing w:line="480" w:lineRule="auto"/>
        <w:ind w:right="-28"/>
        <w:jc w:val="both"/>
        <w:rPr>
          <w:rFonts w:ascii="Lato" w:hAnsi="Lato"/>
          <w:sz w:val="24"/>
          <w:szCs w:val="24"/>
        </w:rPr>
      </w:pPr>
      <w:r>
        <w:rPr>
          <w:rFonts w:ascii="Lato" w:hAnsi="Lato"/>
          <w:i/>
          <w:sz w:val="24"/>
          <w:szCs w:val="24"/>
        </w:rPr>
        <w:t>Rekomendacje</w:t>
      </w:r>
      <w:r>
        <w:rPr>
          <w:rFonts w:ascii="Lato" w:hAnsi="Lato"/>
          <w:sz w:val="24"/>
          <w:szCs w:val="24"/>
        </w:rPr>
        <w:t xml:space="preserve"> ……………………………………</w:t>
      </w:r>
      <w:r w:rsidR="0065246E">
        <w:rPr>
          <w:rFonts w:ascii="Lato" w:hAnsi="Lato"/>
          <w:sz w:val="24"/>
          <w:szCs w:val="24"/>
        </w:rPr>
        <w:t>…</w:t>
      </w:r>
      <w:r w:rsidR="00CA2831">
        <w:rPr>
          <w:rFonts w:ascii="Lato" w:hAnsi="Lato"/>
          <w:sz w:val="24"/>
          <w:szCs w:val="24"/>
        </w:rPr>
        <w:t>…………………………….………</w:t>
      </w:r>
      <w:r w:rsidR="00535FEC">
        <w:rPr>
          <w:rFonts w:ascii="Lato" w:hAnsi="Lato"/>
          <w:sz w:val="24"/>
          <w:szCs w:val="24"/>
        </w:rPr>
        <w:t>…</w:t>
      </w:r>
      <w:r w:rsidR="00CA2831">
        <w:rPr>
          <w:rFonts w:ascii="Lato" w:hAnsi="Lato"/>
          <w:sz w:val="24"/>
          <w:szCs w:val="24"/>
        </w:rPr>
        <w:t>………….…..…………... 17</w:t>
      </w:r>
    </w:p>
    <w:p w14:paraId="6FE1ED95" w14:textId="77777777" w:rsidR="004E00B3" w:rsidRDefault="004E00B3" w:rsidP="005E2FEF">
      <w:pPr>
        <w:spacing w:line="480" w:lineRule="auto"/>
        <w:ind w:right="-28"/>
        <w:jc w:val="both"/>
        <w:rPr>
          <w:rFonts w:ascii="Lato" w:hAnsi="Lato"/>
          <w:sz w:val="24"/>
          <w:szCs w:val="24"/>
        </w:rPr>
      </w:pPr>
    </w:p>
    <w:p w14:paraId="4FB514C3" w14:textId="77777777" w:rsidR="00E36F6E" w:rsidRDefault="00E36F6E" w:rsidP="005E2FEF">
      <w:pPr>
        <w:spacing w:line="480" w:lineRule="auto"/>
        <w:ind w:right="-28"/>
        <w:jc w:val="both"/>
        <w:rPr>
          <w:rFonts w:ascii="Lato" w:hAnsi="Lato"/>
          <w:sz w:val="24"/>
          <w:szCs w:val="24"/>
        </w:rPr>
      </w:pPr>
    </w:p>
    <w:p w14:paraId="7611627F" w14:textId="77777777" w:rsidR="000D6017" w:rsidRDefault="000D6017" w:rsidP="001E1228">
      <w:pPr>
        <w:widowControl/>
        <w:autoSpaceDE/>
        <w:autoSpaceDN/>
        <w:adjustRightInd/>
        <w:spacing w:line="276" w:lineRule="auto"/>
        <w:rPr>
          <w:rFonts w:ascii="Lato" w:hAnsi="Lato"/>
          <w:spacing w:val="60"/>
          <w:sz w:val="24"/>
          <w:szCs w:val="24"/>
        </w:rPr>
      </w:pPr>
    </w:p>
    <w:p w14:paraId="2055A20F" w14:textId="77777777" w:rsidR="00CD4B61" w:rsidRDefault="00CD4B61" w:rsidP="001E1228">
      <w:pPr>
        <w:widowControl/>
        <w:autoSpaceDE/>
        <w:autoSpaceDN/>
        <w:adjustRightInd/>
        <w:spacing w:line="276" w:lineRule="auto"/>
        <w:rPr>
          <w:rFonts w:ascii="Lato" w:hAnsi="Lato"/>
          <w:spacing w:val="60"/>
          <w:sz w:val="24"/>
          <w:szCs w:val="24"/>
        </w:rPr>
      </w:pPr>
      <w:r>
        <w:rPr>
          <w:rFonts w:ascii="Lato" w:hAnsi="Lato"/>
          <w:spacing w:val="60"/>
          <w:sz w:val="24"/>
          <w:szCs w:val="24"/>
        </w:rPr>
        <w:br w:type="page"/>
      </w:r>
    </w:p>
    <w:p w14:paraId="192A402A" w14:textId="3BF425A9" w:rsidR="00515676" w:rsidRPr="00C24B8D" w:rsidRDefault="00515676" w:rsidP="001E1228">
      <w:pPr>
        <w:spacing w:line="276" w:lineRule="auto"/>
        <w:ind w:right="-28"/>
        <w:jc w:val="both"/>
        <w:outlineLvl w:val="0"/>
        <w:rPr>
          <w:rFonts w:ascii="Lato" w:hAnsi="Lato"/>
          <w:b/>
          <w:spacing w:val="60"/>
        </w:rPr>
      </w:pPr>
      <w:r w:rsidRPr="00C24B8D">
        <w:rPr>
          <w:rFonts w:ascii="Lato" w:hAnsi="Lato"/>
          <w:b/>
          <w:spacing w:val="60"/>
        </w:rPr>
        <w:lastRenderedPageBreak/>
        <w:t>WPROWADZENIE</w:t>
      </w:r>
    </w:p>
    <w:p w14:paraId="38345FE4" w14:textId="77777777" w:rsidR="000D6017" w:rsidRDefault="000D6017" w:rsidP="001E1228">
      <w:pPr>
        <w:spacing w:line="276" w:lineRule="auto"/>
        <w:ind w:right="-28"/>
        <w:jc w:val="both"/>
        <w:rPr>
          <w:rFonts w:ascii="Lato" w:hAnsi="Lato"/>
          <w:sz w:val="24"/>
          <w:szCs w:val="24"/>
        </w:rPr>
      </w:pPr>
    </w:p>
    <w:p w14:paraId="308287C0" w14:textId="77777777" w:rsidR="00C24B8D" w:rsidRDefault="00C24B8D" w:rsidP="001E1228">
      <w:pPr>
        <w:spacing w:line="276" w:lineRule="auto"/>
        <w:ind w:right="-28"/>
        <w:jc w:val="both"/>
        <w:rPr>
          <w:rFonts w:ascii="Lato" w:hAnsi="Lato"/>
          <w:sz w:val="24"/>
          <w:szCs w:val="24"/>
        </w:rPr>
      </w:pPr>
    </w:p>
    <w:p w14:paraId="271849F5" w14:textId="0AE04366" w:rsidR="0065246E" w:rsidRDefault="0065246E" w:rsidP="001E1228">
      <w:pPr>
        <w:spacing w:line="276" w:lineRule="auto"/>
        <w:ind w:right="-28"/>
        <w:jc w:val="both"/>
        <w:rPr>
          <w:rFonts w:ascii="Lato" w:hAnsi="Lato"/>
          <w:sz w:val="24"/>
          <w:szCs w:val="24"/>
        </w:rPr>
      </w:pPr>
      <w:r>
        <w:rPr>
          <w:rFonts w:ascii="Lato" w:hAnsi="Lato"/>
          <w:sz w:val="24"/>
          <w:szCs w:val="24"/>
        </w:rPr>
        <w:t xml:space="preserve">Opracowanie powstało jako efekt </w:t>
      </w:r>
      <w:r w:rsidR="00394B25">
        <w:rPr>
          <w:rFonts w:ascii="Lato" w:hAnsi="Lato"/>
          <w:sz w:val="24"/>
          <w:szCs w:val="24"/>
        </w:rPr>
        <w:t xml:space="preserve">diagnozy lokalnej prowadzonej </w:t>
      </w:r>
      <w:r w:rsidR="005C5E1D">
        <w:rPr>
          <w:rFonts w:ascii="Lato" w:hAnsi="Lato"/>
          <w:sz w:val="24"/>
          <w:szCs w:val="24"/>
        </w:rPr>
        <w:t>przez</w:t>
      </w:r>
      <w:r>
        <w:rPr>
          <w:rFonts w:ascii="Lato" w:hAnsi="Lato"/>
          <w:sz w:val="24"/>
          <w:szCs w:val="24"/>
        </w:rPr>
        <w:t xml:space="preserve"> Wąbrzeski Dom Kultury w ramach programu </w:t>
      </w:r>
      <w:r w:rsidR="00394B25" w:rsidRPr="00394B25">
        <w:rPr>
          <w:rFonts w:ascii="Lato" w:hAnsi="Lato"/>
          <w:sz w:val="24"/>
          <w:szCs w:val="24"/>
        </w:rPr>
        <w:t>Dom Kultury+ Inicjatywy lokalne 2018</w:t>
      </w:r>
      <w:r w:rsidR="005E2FEF">
        <w:rPr>
          <w:rFonts w:ascii="Lato" w:hAnsi="Lato"/>
          <w:sz w:val="24"/>
          <w:szCs w:val="24"/>
        </w:rPr>
        <w:t xml:space="preserve">. </w:t>
      </w:r>
      <w:r>
        <w:rPr>
          <w:rFonts w:ascii="Lato" w:hAnsi="Lato"/>
          <w:sz w:val="24"/>
          <w:szCs w:val="24"/>
        </w:rPr>
        <w:t xml:space="preserve">Programem zarządza </w:t>
      </w:r>
      <w:r w:rsidR="00394B25">
        <w:rPr>
          <w:rFonts w:ascii="Lato" w:hAnsi="Lato"/>
          <w:sz w:val="24"/>
          <w:szCs w:val="24"/>
        </w:rPr>
        <w:t>Narodowe Centrum Kultury.</w:t>
      </w:r>
      <w:r>
        <w:rPr>
          <w:rFonts w:ascii="Lato" w:hAnsi="Lato"/>
          <w:sz w:val="24"/>
          <w:szCs w:val="24"/>
        </w:rPr>
        <w:t xml:space="preserve"> Raport składa się z kliku części. Poza wprowadzeniem, w którym zawarte zostały podstawowe informacje o celach projektu i jego przebiegu, w kolejnych częściach analiza dotyczy:</w:t>
      </w:r>
    </w:p>
    <w:p w14:paraId="5E2D6B61" w14:textId="6990D644" w:rsidR="00394B25" w:rsidRDefault="0065246E" w:rsidP="001E1228">
      <w:pPr>
        <w:pStyle w:val="Akapitzlist"/>
        <w:numPr>
          <w:ilvl w:val="0"/>
          <w:numId w:val="19"/>
        </w:numPr>
        <w:spacing w:line="276" w:lineRule="auto"/>
        <w:ind w:right="-28"/>
        <w:jc w:val="both"/>
        <w:rPr>
          <w:rFonts w:ascii="Lato" w:hAnsi="Lato"/>
          <w:sz w:val="24"/>
          <w:szCs w:val="24"/>
        </w:rPr>
      </w:pPr>
      <w:r>
        <w:rPr>
          <w:rFonts w:ascii="Lato" w:hAnsi="Lato"/>
          <w:sz w:val="24"/>
          <w:szCs w:val="24"/>
        </w:rPr>
        <w:t>kontekstu</w:t>
      </w:r>
      <w:r w:rsidR="00394B25" w:rsidRPr="00394B25">
        <w:rPr>
          <w:rFonts w:ascii="Lato" w:hAnsi="Lato"/>
          <w:sz w:val="24"/>
          <w:szCs w:val="24"/>
        </w:rPr>
        <w:t xml:space="preserve"> przemian życia kultu</w:t>
      </w:r>
      <w:r w:rsidR="00394B25">
        <w:rPr>
          <w:rFonts w:ascii="Lato" w:hAnsi="Lato"/>
          <w:sz w:val="24"/>
          <w:szCs w:val="24"/>
        </w:rPr>
        <w:t>ralnego w Polsce,</w:t>
      </w:r>
    </w:p>
    <w:p w14:paraId="30A47947" w14:textId="1AA03304" w:rsidR="00394B25" w:rsidRDefault="0065246E" w:rsidP="001E1228">
      <w:pPr>
        <w:pStyle w:val="Akapitzlist"/>
        <w:numPr>
          <w:ilvl w:val="0"/>
          <w:numId w:val="19"/>
        </w:numPr>
        <w:spacing w:line="276" w:lineRule="auto"/>
        <w:ind w:right="-28"/>
        <w:jc w:val="both"/>
        <w:rPr>
          <w:rFonts w:ascii="Lato" w:hAnsi="Lato"/>
          <w:sz w:val="24"/>
          <w:szCs w:val="24"/>
        </w:rPr>
      </w:pPr>
      <w:r>
        <w:rPr>
          <w:rFonts w:ascii="Lato" w:hAnsi="Lato"/>
          <w:sz w:val="24"/>
          <w:szCs w:val="24"/>
        </w:rPr>
        <w:t>przedstawienia</w:t>
      </w:r>
      <w:r w:rsidR="00394B25" w:rsidRPr="00394B25">
        <w:rPr>
          <w:rFonts w:ascii="Lato" w:hAnsi="Lato"/>
          <w:sz w:val="24"/>
          <w:szCs w:val="24"/>
        </w:rPr>
        <w:t xml:space="preserve"> sytuacji w społeczności</w:t>
      </w:r>
      <w:r>
        <w:rPr>
          <w:rFonts w:ascii="Lato" w:hAnsi="Lato"/>
          <w:sz w:val="24"/>
          <w:szCs w:val="24"/>
        </w:rPr>
        <w:t xml:space="preserve"> lokalnej, z uwzględnieniem oceny </w:t>
      </w:r>
      <w:r w:rsidR="00394B25" w:rsidRPr="00394B25">
        <w:rPr>
          <w:rFonts w:ascii="Lato" w:hAnsi="Lato"/>
          <w:sz w:val="24"/>
          <w:szCs w:val="24"/>
        </w:rPr>
        <w:t>dostępnych zasobów</w:t>
      </w:r>
      <w:r w:rsidR="00394B25">
        <w:rPr>
          <w:rFonts w:ascii="Lato" w:hAnsi="Lato"/>
          <w:sz w:val="24"/>
          <w:szCs w:val="24"/>
        </w:rPr>
        <w:t xml:space="preserve"> i istniejących ograniczeń,</w:t>
      </w:r>
    </w:p>
    <w:p w14:paraId="1556BD03" w14:textId="54E9E5C0" w:rsidR="00394B25" w:rsidRDefault="0065246E" w:rsidP="001E1228">
      <w:pPr>
        <w:pStyle w:val="Akapitzlist"/>
        <w:numPr>
          <w:ilvl w:val="0"/>
          <w:numId w:val="19"/>
        </w:numPr>
        <w:spacing w:line="276" w:lineRule="auto"/>
        <w:ind w:right="-28"/>
        <w:jc w:val="both"/>
        <w:rPr>
          <w:rFonts w:ascii="Lato" w:hAnsi="Lato"/>
          <w:sz w:val="24"/>
          <w:szCs w:val="24"/>
        </w:rPr>
      </w:pPr>
      <w:r>
        <w:rPr>
          <w:rFonts w:ascii="Lato" w:hAnsi="Lato"/>
          <w:sz w:val="24"/>
          <w:szCs w:val="24"/>
        </w:rPr>
        <w:t xml:space="preserve">charakterystyki sektora kultury w Wąbrzeźnie oraz </w:t>
      </w:r>
    </w:p>
    <w:p w14:paraId="63095E5C" w14:textId="29364E76" w:rsidR="00394B25" w:rsidRDefault="0065246E" w:rsidP="001E1228">
      <w:pPr>
        <w:pStyle w:val="Akapitzlist"/>
        <w:numPr>
          <w:ilvl w:val="0"/>
          <w:numId w:val="19"/>
        </w:numPr>
        <w:spacing w:line="276" w:lineRule="auto"/>
        <w:ind w:right="-28"/>
        <w:jc w:val="both"/>
        <w:rPr>
          <w:rFonts w:ascii="Lato" w:hAnsi="Lato"/>
          <w:sz w:val="24"/>
          <w:szCs w:val="24"/>
        </w:rPr>
      </w:pPr>
      <w:r>
        <w:rPr>
          <w:rFonts w:ascii="Lato" w:hAnsi="Lato"/>
          <w:sz w:val="24"/>
          <w:szCs w:val="24"/>
        </w:rPr>
        <w:t>oceny oferty kulturalnej oraz opisu</w:t>
      </w:r>
      <w:r w:rsidR="00394B25" w:rsidRPr="00394B25">
        <w:rPr>
          <w:rFonts w:ascii="Lato" w:hAnsi="Lato"/>
          <w:sz w:val="24"/>
          <w:szCs w:val="24"/>
        </w:rPr>
        <w:t xml:space="preserve"> potrzeb kulturowych mi</w:t>
      </w:r>
      <w:r>
        <w:rPr>
          <w:rFonts w:ascii="Lato" w:hAnsi="Lato"/>
          <w:sz w:val="24"/>
          <w:szCs w:val="24"/>
        </w:rPr>
        <w:t>eszkańców.</w:t>
      </w:r>
    </w:p>
    <w:p w14:paraId="7C54634C" w14:textId="77777777" w:rsidR="0065246E" w:rsidRDefault="0065246E" w:rsidP="0065246E">
      <w:pPr>
        <w:spacing w:line="276" w:lineRule="auto"/>
        <w:ind w:right="-28"/>
        <w:jc w:val="both"/>
        <w:rPr>
          <w:rFonts w:ascii="Lato" w:hAnsi="Lato"/>
          <w:sz w:val="24"/>
          <w:szCs w:val="24"/>
        </w:rPr>
      </w:pPr>
    </w:p>
    <w:p w14:paraId="5BA09DA0" w14:textId="442B49C1" w:rsidR="0065246E" w:rsidRPr="0065246E" w:rsidRDefault="0065246E" w:rsidP="0065246E">
      <w:pPr>
        <w:spacing w:line="276" w:lineRule="auto"/>
        <w:ind w:right="-28"/>
        <w:jc w:val="both"/>
        <w:rPr>
          <w:rFonts w:ascii="Lato" w:hAnsi="Lato"/>
          <w:sz w:val="24"/>
          <w:szCs w:val="24"/>
        </w:rPr>
      </w:pPr>
      <w:r>
        <w:rPr>
          <w:rFonts w:ascii="Lato" w:hAnsi="Lato"/>
          <w:sz w:val="24"/>
          <w:szCs w:val="24"/>
        </w:rPr>
        <w:t>W zakończeniu raportu sformułowane zostało podsumowanie i rekomendacje płynące z przeprowadzonej analizy. Ten fragment raportu jest szczególnie istotny z punktu widzenia dalszych kroków, jakie warto podjąć w celu poprawy jakości funkcjonowania sektora kultury w Wąbrzeźnie.</w:t>
      </w:r>
    </w:p>
    <w:p w14:paraId="626378C5" w14:textId="77777777" w:rsidR="00394B25" w:rsidRDefault="00394B25" w:rsidP="001E1228">
      <w:pPr>
        <w:pStyle w:val="NormalnyWeb"/>
        <w:shd w:val="clear" w:color="auto" w:fill="FFFFFF"/>
        <w:spacing w:before="0" w:beforeAutospacing="0" w:after="0" w:afterAutospacing="0" w:line="276" w:lineRule="auto"/>
        <w:jc w:val="both"/>
        <w:rPr>
          <w:rFonts w:ascii="Lato" w:hAnsi="Lato" w:cs="Courier New"/>
          <w:color w:val="000000"/>
          <w:lang w:eastAsia="en-US"/>
        </w:rPr>
      </w:pPr>
    </w:p>
    <w:p w14:paraId="0FE81B72" w14:textId="74A3E5AD" w:rsidR="008041B9" w:rsidRDefault="008041B9" w:rsidP="001E1228">
      <w:pPr>
        <w:pStyle w:val="NormalnyWeb"/>
        <w:shd w:val="clear" w:color="auto" w:fill="FFFFFF"/>
        <w:spacing w:before="0" w:beforeAutospacing="0" w:after="0" w:afterAutospacing="0" w:line="276" w:lineRule="auto"/>
        <w:jc w:val="both"/>
        <w:rPr>
          <w:rFonts w:ascii="Lato" w:hAnsi="Lato" w:cs="Courier New"/>
          <w:color w:val="000000"/>
          <w:lang w:eastAsia="en-US"/>
        </w:rPr>
      </w:pPr>
      <w:r>
        <w:rPr>
          <w:rFonts w:ascii="Lato" w:hAnsi="Lato" w:cs="Courier New"/>
          <w:color w:val="000000"/>
          <w:lang w:eastAsia="en-US"/>
        </w:rPr>
        <w:t>Projekty realizowane w ramach programu Dom Kultury+ Inicjatywy Lokalne 2018 mają na celu rozwijanie relacji między instytucjami kultury a członkami lokalnej społeczności. Te założenia miały wpływ na kształt diagnozy – została ona przeprowadzona w taki sposób, aby zebrane wyniki i formułowane wnioski umożliwiały planowanie skutecznej polityki kulturalnej. W praktyce chodzi o to, by instytucje (w tym przypadku: przede wszystkim Wąbrzeski Dom Kultury) mogły być dobrze zakorzenione w społeczności, na tej podstawie zaś budowana byłaby z kolei adekwatna strategia rozwoju z wykorzystaniem narzędzi kulturowych. Warto jednak pamiętać, że diagnoza ma charakter eksploracyjny – jest wstępem do podjęcia kolejnych działań, będących elementem długofalowego planu zmiany i rozwinięcia lokalnego sektora kultury.</w:t>
      </w:r>
    </w:p>
    <w:p w14:paraId="4EAF2072" w14:textId="77777777" w:rsidR="008041B9" w:rsidRDefault="008041B9" w:rsidP="001E1228">
      <w:pPr>
        <w:pStyle w:val="NormalnyWeb"/>
        <w:shd w:val="clear" w:color="auto" w:fill="FFFFFF"/>
        <w:spacing w:before="0" w:beforeAutospacing="0" w:after="0" w:afterAutospacing="0" w:line="276" w:lineRule="auto"/>
        <w:jc w:val="both"/>
        <w:rPr>
          <w:rFonts w:ascii="Lato" w:hAnsi="Lato" w:cs="Courier New"/>
          <w:color w:val="000000"/>
          <w:lang w:eastAsia="en-US"/>
        </w:rPr>
      </w:pPr>
    </w:p>
    <w:p w14:paraId="08FBE1D8" w14:textId="6F91D46A" w:rsidR="008041B9" w:rsidRDefault="008041B9" w:rsidP="001E1228">
      <w:pPr>
        <w:pStyle w:val="NormalnyWeb"/>
        <w:shd w:val="clear" w:color="auto" w:fill="FFFFFF"/>
        <w:spacing w:before="0" w:beforeAutospacing="0" w:after="0" w:afterAutospacing="0" w:line="276" w:lineRule="auto"/>
        <w:jc w:val="both"/>
        <w:rPr>
          <w:rFonts w:ascii="Lato" w:hAnsi="Lato"/>
        </w:rPr>
      </w:pPr>
      <w:r>
        <w:rPr>
          <w:rFonts w:ascii="Lato" w:hAnsi="Lato" w:cs="Courier New"/>
          <w:color w:val="000000"/>
          <w:lang w:eastAsia="en-US"/>
        </w:rPr>
        <w:t xml:space="preserve">W ramach zrealizowanego badania pozyskano materiał empiryczny z </w:t>
      </w:r>
      <w:r w:rsidR="00E767C2">
        <w:rPr>
          <w:rFonts w:ascii="Lato" w:hAnsi="Lato" w:cs="Courier New"/>
          <w:color w:val="000000"/>
          <w:lang w:eastAsia="en-US"/>
        </w:rPr>
        <w:t xml:space="preserve">trzech </w:t>
      </w:r>
      <w:r>
        <w:rPr>
          <w:rFonts w:ascii="Lato" w:hAnsi="Lato" w:cs="Courier New"/>
          <w:color w:val="000000"/>
          <w:lang w:eastAsia="en-US"/>
        </w:rPr>
        <w:t xml:space="preserve">różnych źródeł. Podstawową zastosowaną techniką badawczą były </w:t>
      </w:r>
      <w:r w:rsidR="00B4755F">
        <w:rPr>
          <w:rFonts w:ascii="Lato" w:hAnsi="Lato"/>
        </w:rPr>
        <w:t xml:space="preserve">zogniskowane wywiady </w:t>
      </w:r>
      <w:r w:rsidR="00B4755F">
        <w:rPr>
          <w:rFonts w:ascii="Lato" w:hAnsi="Lato"/>
        </w:rPr>
        <w:lastRenderedPageBreak/>
        <w:t>grupowe</w:t>
      </w:r>
      <w:r>
        <w:rPr>
          <w:rFonts w:ascii="Lato" w:hAnsi="Lato"/>
        </w:rPr>
        <w:t xml:space="preserve"> (n=2), </w:t>
      </w:r>
      <w:r w:rsidR="00A23B97">
        <w:rPr>
          <w:rFonts w:ascii="Lato" w:hAnsi="Lato"/>
        </w:rPr>
        <w:t>przeprowadzone</w:t>
      </w:r>
      <w:r>
        <w:rPr>
          <w:rFonts w:ascii="Lato" w:hAnsi="Lato"/>
        </w:rPr>
        <w:t xml:space="preserve"> w dwóch homogenicznych grupach:</w:t>
      </w:r>
      <w:r w:rsidR="00A23B97">
        <w:rPr>
          <w:rFonts w:ascii="Lato" w:hAnsi="Lato"/>
        </w:rPr>
        <w:t xml:space="preserve"> wśród</w:t>
      </w:r>
      <w:r>
        <w:rPr>
          <w:rFonts w:ascii="Lato" w:hAnsi="Lato"/>
        </w:rPr>
        <w:t xml:space="preserve"> (1) młodzieży licealnej oraz (2) mieszkających w mieście seniorów.</w:t>
      </w:r>
      <w:r w:rsidR="00A23B97">
        <w:rPr>
          <w:rFonts w:ascii="Lato" w:hAnsi="Lato"/>
        </w:rPr>
        <w:t xml:space="preserve"> Rozmowy dotyczyły tego, jak badani oceniają jakość życia w mieście i lokalny sektor kultury, w jaki sposób postrzegają innych mieszkańców Wąbrzeźna i jakie są, w ich odczuciu, mocne i słabe strony miasta. Dodatkowo analizie poddano istniejące dokumenty i materiały na temat miasta (</w:t>
      </w:r>
      <w:proofErr w:type="spellStart"/>
      <w:r w:rsidR="00A23B97" w:rsidRPr="00752594">
        <w:rPr>
          <w:rFonts w:ascii="Lato" w:hAnsi="Lato"/>
          <w:i/>
        </w:rPr>
        <w:t>desk</w:t>
      </w:r>
      <w:proofErr w:type="spellEnd"/>
      <w:r w:rsidR="00A23B97" w:rsidRPr="00752594">
        <w:rPr>
          <w:rFonts w:ascii="Lato" w:hAnsi="Lato"/>
          <w:i/>
        </w:rPr>
        <w:t xml:space="preserve"> </w:t>
      </w:r>
      <w:proofErr w:type="spellStart"/>
      <w:r w:rsidR="00A23B97" w:rsidRPr="00752594">
        <w:rPr>
          <w:rFonts w:ascii="Lato" w:hAnsi="Lato"/>
          <w:i/>
        </w:rPr>
        <w:t>research</w:t>
      </w:r>
      <w:proofErr w:type="spellEnd"/>
      <w:r w:rsidR="00A23B97">
        <w:rPr>
          <w:rFonts w:ascii="Lato" w:hAnsi="Lato"/>
        </w:rPr>
        <w:t>), takie jak opracowania strategiczne, informacje w kanałach społecznościowych czy publikacje poświęcone specyfice miasta. Trzecim elementem składającym się na materiał diagnostyczny były krótkie wywiady indywidualne</w:t>
      </w:r>
      <w:r w:rsidR="00E767C2">
        <w:rPr>
          <w:rFonts w:ascii="Lato" w:hAnsi="Lato"/>
        </w:rPr>
        <w:t xml:space="preserve"> (n=36)</w:t>
      </w:r>
      <w:r w:rsidR="00A23B97">
        <w:rPr>
          <w:rFonts w:ascii="Lato" w:hAnsi="Lato"/>
        </w:rPr>
        <w:t xml:space="preserve"> z </w:t>
      </w:r>
      <w:r w:rsidR="00E767C2">
        <w:rPr>
          <w:rFonts w:ascii="Lato" w:hAnsi="Lato"/>
        </w:rPr>
        <w:t xml:space="preserve">młodymi </w:t>
      </w:r>
      <w:r w:rsidR="00A23B97">
        <w:rPr>
          <w:rFonts w:ascii="Lato" w:hAnsi="Lato"/>
        </w:rPr>
        <w:t>mieszkańcami</w:t>
      </w:r>
      <w:r w:rsidR="00E767C2">
        <w:rPr>
          <w:rFonts w:ascii="Lato" w:hAnsi="Lato"/>
        </w:rPr>
        <w:t xml:space="preserve"> Wąbrzeźna (średnia wieku ok. 30 lat)</w:t>
      </w:r>
      <w:r w:rsidR="00A23B97">
        <w:rPr>
          <w:rFonts w:ascii="Lato" w:hAnsi="Lato"/>
        </w:rPr>
        <w:t xml:space="preserve">, dotyczące wątków </w:t>
      </w:r>
      <w:r w:rsidR="00FD1458">
        <w:rPr>
          <w:rFonts w:ascii="Lato" w:hAnsi="Lato"/>
        </w:rPr>
        <w:t xml:space="preserve">podobnych do tych, jakie poruszane były </w:t>
      </w:r>
      <w:r w:rsidR="00A23B97">
        <w:rPr>
          <w:rFonts w:ascii="Lato" w:hAnsi="Lato"/>
        </w:rPr>
        <w:t>w wywiadach grupowych.</w:t>
      </w:r>
    </w:p>
    <w:p w14:paraId="2A916FE1" w14:textId="5C7EE57D" w:rsidR="00E767C2" w:rsidRDefault="00E767C2" w:rsidP="001E1228">
      <w:pPr>
        <w:pStyle w:val="NormalnyWeb"/>
        <w:shd w:val="clear" w:color="auto" w:fill="FFFFFF"/>
        <w:spacing w:before="0" w:beforeAutospacing="0" w:after="0" w:afterAutospacing="0" w:line="276" w:lineRule="auto"/>
        <w:jc w:val="both"/>
        <w:rPr>
          <w:rFonts w:ascii="Lato" w:hAnsi="Lato"/>
        </w:rPr>
      </w:pPr>
      <w:r>
        <w:rPr>
          <w:rFonts w:ascii="Lato" w:hAnsi="Lato"/>
        </w:rPr>
        <w:t xml:space="preserve">Zebrany materiał umożliwia bliższe przyjrzenie się opiniom mieszkańców na temat życia w lokalnej społeczności, ze szczególnym uwzględnieniem sfery aktywności kulturalnych. Warto jednak poczynić na wstępie zastrzeżenie natury metodologicznej. Materiał, który udało się zebrać, może stanowić wstęp do bardziej rozbudowanej diagnozy Wąbrzeźna w obszarze kultury. Zakres merytoryczny i czas trwania badania nakazują jednak z pewną ostrożnością formułować wnioski i interpretacje, jakie płyną z danych. Eksploracja dokonana w ramach przeprowadzonej diagnozy powinna być punktem wyjścia do dalszych </w:t>
      </w:r>
      <w:proofErr w:type="spellStart"/>
      <w:r>
        <w:rPr>
          <w:rFonts w:ascii="Lato" w:hAnsi="Lato"/>
        </w:rPr>
        <w:t>rozpoznań</w:t>
      </w:r>
      <w:proofErr w:type="spellEnd"/>
      <w:r>
        <w:rPr>
          <w:rFonts w:ascii="Lato" w:hAnsi="Lato"/>
        </w:rPr>
        <w:t xml:space="preserve"> specyfiki funkcjonowania lokalnej społeczności i lokalnego pola kultury, w tym kolejnych badań i szczegółowo zaprogramowanej strategii </w:t>
      </w:r>
      <w:proofErr w:type="spellStart"/>
      <w:r>
        <w:rPr>
          <w:rFonts w:ascii="Lato" w:hAnsi="Lato"/>
        </w:rPr>
        <w:t>monitorignu</w:t>
      </w:r>
      <w:proofErr w:type="spellEnd"/>
      <w:r>
        <w:rPr>
          <w:rFonts w:ascii="Lato" w:hAnsi="Lato"/>
        </w:rPr>
        <w:t xml:space="preserve"> i ewaluacji realizowanego programu społeczno-kulturalnego.</w:t>
      </w:r>
    </w:p>
    <w:p w14:paraId="6BE35766" w14:textId="77777777" w:rsidR="00E767C2" w:rsidRDefault="00E767C2" w:rsidP="001E1228">
      <w:pPr>
        <w:pStyle w:val="NormalnyWeb"/>
        <w:shd w:val="clear" w:color="auto" w:fill="FFFFFF"/>
        <w:spacing w:before="0" w:beforeAutospacing="0" w:after="0" w:afterAutospacing="0" w:line="276" w:lineRule="auto"/>
        <w:jc w:val="both"/>
        <w:rPr>
          <w:rFonts w:ascii="Lato" w:hAnsi="Lato"/>
        </w:rPr>
      </w:pPr>
    </w:p>
    <w:p w14:paraId="161516B5" w14:textId="77777777" w:rsidR="00E767C2" w:rsidRDefault="00E767C2" w:rsidP="001E1228">
      <w:pPr>
        <w:pStyle w:val="NormalnyWeb"/>
        <w:shd w:val="clear" w:color="auto" w:fill="FFFFFF"/>
        <w:spacing w:before="0" w:beforeAutospacing="0" w:after="0" w:afterAutospacing="0" w:line="276" w:lineRule="auto"/>
        <w:jc w:val="both"/>
        <w:rPr>
          <w:rFonts w:ascii="Lato" w:hAnsi="Lato"/>
        </w:rPr>
      </w:pPr>
    </w:p>
    <w:p w14:paraId="38C6A46F" w14:textId="616BD61F" w:rsidR="00E767C2" w:rsidRDefault="00E767C2" w:rsidP="00E767C2">
      <w:pPr>
        <w:pStyle w:val="NormalnyWeb"/>
        <w:shd w:val="clear" w:color="auto" w:fill="FFFFFF"/>
        <w:spacing w:before="0" w:beforeAutospacing="0" w:after="0" w:afterAutospacing="0" w:line="276" w:lineRule="auto"/>
        <w:jc w:val="center"/>
        <w:rPr>
          <w:rFonts w:ascii="Lato" w:hAnsi="Lato"/>
        </w:rPr>
      </w:pPr>
      <w:r>
        <w:rPr>
          <w:rFonts w:ascii="Lato" w:hAnsi="Lato"/>
        </w:rPr>
        <w:t>*</w:t>
      </w:r>
      <w:r>
        <w:rPr>
          <w:rFonts w:ascii="Lato" w:hAnsi="Lato"/>
        </w:rPr>
        <w:tab/>
        <w:t>*</w:t>
      </w:r>
      <w:r>
        <w:rPr>
          <w:rFonts w:ascii="Lato" w:hAnsi="Lato"/>
        </w:rPr>
        <w:tab/>
        <w:t>*</w:t>
      </w:r>
    </w:p>
    <w:p w14:paraId="379F023A" w14:textId="77777777" w:rsidR="00E767C2" w:rsidRDefault="00E767C2" w:rsidP="001E1228">
      <w:pPr>
        <w:pStyle w:val="NormalnyWeb"/>
        <w:shd w:val="clear" w:color="auto" w:fill="FFFFFF"/>
        <w:spacing w:before="0" w:beforeAutospacing="0" w:after="0" w:afterAutospacing="0" w:line="276" w:lineRule="auto"/>
        <w:jc w:val="both"/>
        <w:rPr>
          <w:rFonts w:ascii="Lato" w:hAnsi="Lato"/>
        </w:rPr>
      </w:pPr>
    </w:p>
    <w:p w14:paraId="532966FB" w14:textId="77777777" w:rsidR="00E767C2" w:rsidRDefault="00E767C2" w:rsidP="001E1228">
      <w:pPr>
        <w:pStyle w:val="NormalnyWeb"/>
        <w:shd w:val="clear" w:color="auto" w:fill="FFFFFF"/>
        <w:spacing w:before="0" w:beforeAutospacing="0" w:after="0" w:afterAutospacing="0" w:line="276" w:lineRule="auto"/>
        <w:jc w:val="both"/>
        <w:rPr>
          <w:rFonts w:ascii="Lato" w:hAnsi="Lato"/>
        </w:rPr>
      </w:pPr>
    </w:p>
    <w:p w14:paraId="56AA6E36" w14:textId="719CB98F" w:rsidR="00FD1458" w:rsidRPr="00C24B8D" w:rsidRDefault="00A23B97" w:rsidP="001E1228">
      <w:pPr>
        <w:spacing w:line="276" w:lineRule="auto"/>
        <w:ind w:right="-28"/>
        <w:jc w:val="both"/>
        <w:outlineLvl w:val="0"/>
        <w:rPr>
          <w:rFonts w:ascii="Lato" w:hAnsi="Lato"/>
          <w:b/>
          <w:spacing w:val="60"/>
        </w:rPr>
      </w:pPr>
      <w:r>
        <w:rPr>
          <w:rFonts w:ascii="Lato" w:hAnsi="Lato"/>
          <w:b/>
          <w:spacing w:val="60"/>
        </w:rPr>
        <w:t>PRZEMIANY WSPÓŁCZESNEJ KULTURY – SYNTEZA</w:t>
      </w:r>
      <w:r w:rsidR="00FD1458" w:rsidRPr="00C24B8D">
        <w:rPr>
          <w:rStyle w:val="Odwoanieprzypisudolnego"/>
          <w:rFonts w:ascii="Lato" w:hAnsi="Lato"/>
          <w:b/>
          <w:spacing w:val="60"/>
        </w:rPr>
        <w:footnoteReference w:id="1"/>
      </w:r>
    </w:p>
    <w:p w14:paraId="6352F0AC" w14:textId="77777777" w:rsidR="00FD1458" w:rsidRDefault="00FD1458" w:rsidP="001E1228">
      <w:pPr>
        <w:spacing w:line="276" w:lineRule="auto"/>
        <w:ind w:right="-28"/>
        <w:jc w:val="both"/>
        <w:rPr>
          <w:rFonts w:ascii="Lato" w:hAnsi="Lato"/>
          <w:sz w:val="24"/>
          <w:szCs w:val="24"/>
        </w:rPr>
      </w:pPr>
    </w:p>
    <w:p w14:paraId="559E133F" w14:textId="77777777" w:rsidR="00FD1458" w:rsidRDefault="00FD1458" w:rsidP="001E1228">
      <w:pPr>
        <w:spacing w:line="276" w:lineRule="auto"/>
        <w:ind w:right="-28"/>
        <w:jc w:val="both"/>
        <w:rPr>
          <w:rFonts w:ascii="Lato" w:hAnsi="Lato"/>
          <w:sz w:val="24"/>
          <w:szCs w:val="24"/>
        </w:rPr>
      </w:pPr>
    </w:p>
    <w:p w14:paraId="2C552A16" w14:textId="4E886B30" w:rsidR="00FD1458" w:rsidRDefault="00FD1458" w:rsidP="001E1228">
      <w:pPr>
        <w:spacing w:line="276" w:lineRule="auto"/>
        <w:ind w:right="-28"/>
        <w:jc w:val="both"/>
        <w:rPr>
          <w:rFonts w:ascii="Lato" w:hAnsi="Lato"/>
          <w:sz w:val="24"/>
          <w:szCs w:val="24"/>
        </w:rPr>
      </w:pPr>
      <w:r>
        <w:rPr>
          <w:rFonts w:ascii="Lato" w:hAnsi="Lato"/>
          <w:sz w:val="24"/>
          <w:szCs w:val="24"/>
        </w:rPr>
        <w:t>W ostatnich dekadach byliśmy świadkami radykalnej zmiany logiki funkcjonowania kultury i procesów uczestnictwa w kulturze. Miały one znaczący wpływ także na specyfikę funkcjonowania instytucjonalnego sektora kultury. Nie sposób dziś prowadzić skutecznej, dobrze skalibrowanej polityki kulturalnej bez zrozumienia natury kulturalnej (r)ewolucji. Transformację pola kultury trzeba też wziąć pod uwagę prowadząc diagnozę tego, jaki charakter ma współczesna kultura.</w:t>
      </w:r>
    </w:p>
    <w:p w14:paraId="41718EFE" w14:textId="77777777" w:rsidR="00FD1458" w:rsidRDefault="00FD1458" w:rsidP="001E1228">
      <w:pPr>
        <w:widowControl/>
        <w:autoSpaceDE/>
        <w:autoSpaceDN/>
        <w:adjustRightInd/>
        <w:spacing w:line="276" w:lineRule="auto"/>
        <w:jc w:val="both"/>
        <w:rPr>
          <w:rFonts w:ascii="Lato" w:hAnsi="Lato"/>
          <w:sz w:val="24"/>
          <w:szCs w:val="24"/>
        </w:rPr>
      </w:pPr>
    </w:p>
    <w:p w14:paraId="26AFE337" w14:textId="77777777" w:rsidR="00FD1458" w:rsidRDefault="00FD1458" w:rsidP="001E1228">
      <w:pPr>
        <w:widowControl/>
        <w:autoSpaceDE/>
        <w:autoSpaceDN/>
        <w:adjustRightInd/>
        <w:spacing w:line="276" w:lineRule="auto"/>
        <w:jc w:val="both"/>
        <w:rPr>
          <w:rFonts w:ascii="Lato" w:hAnsi="Lato"/>
          <w:sz w:val="24"/>
          <w:szCs w:val="24"/>
        </w:rPr>
      </w:pPr>
      <w:r>
        <w:rPr>
          <w:rFonts w:ascii="Lato" w:hAnsi="Lato"/>
          <w:sz w:val="24"/>
          <w:szCs w:val="24"/>
        </w:rPr>
        <w:t xml:space="preserve">Głębokie zmiany specyfiki tego, co kulturowe, znalazły odzwierciedlenie w licznych analizach i dyskusjach, w których udział biorą badacze, eksperci i praktycy życia kulturalnego. Jednym z kluczowych wątków w badaniach i rozmowach o kulturze jest odrzucenie tradycyjnej, centralistycznej wizji kultury i zwiększenie rangi i zakresu „kulturowego obywatelstwa”. W istocie chodzi o proces demokratyzacji kultury, w ślad za którym idzie zachwianie się, czy wręcz załamanie, tradycyjnych hierarchii. </w:t>
      </w:r>
    </w:p>
    <w:p w14:paraId="263B7626" w14:textId="77777777" w:rsidR="00FD1458" w:rsidRDefault="00FD1458" w:rsidP="001E1228">
      <w:pPr>
        <w:widowControl/>
        <w:autoSpaceDE/>
        <w:autoSpaceDN/>
        <w:adjustRightInd/>
        <w:spacing w:line="276" w:lineRule="auto"/>
        <w:jc w:val="both"/>
        <w:rPr>
          <w:rFonts w:ascii="Lato" w:hAnsi="Lato"/>
          <w:sz w:val="24"/>
          <w:szCs w:val="24"/>
        </w:rPr>
      </w:pPr>
    </w:p>
    <w:p w14:paraId="628500D4" w14:textId="264ED0BF" w:rsidR="00FD1458" w:rsidRDefault="00FD1458" w:rsidP="001E1228">
      <w:pPr>
        <w:widowControl/>
        <w:autoSpaceDE/>
        <w:autoSpaceDN/>
        <w:adjustRightInd/>
        <w:spacing w:line="276" w:lineRule="auto"/>
        <w:jc w:val="both"/>
        <w:rPr>
          <w:rFonts w:ascii="Lato" w:hAnsi="Lato"/>
          <w:sz w:val="24"/>
          <w:szCs w:val="24"/>
        </w:rPr>
      </w:pPr>
      <w:r>
        <w:rPr>
          <w:rFonts w:ascii="Lato" w:hAnsi="Lato"/>
          <w:sz w:val="24"/>
          <w:szCs w:val="24"/>
        </w:rPr>
        <w:t xml:space="preserve">Konsekwencją tych przemian jest zmiana wzorów konsumowania kultury (często dochodzi do tego bez pośrednictwa instytucji, na przykład z wykorzystaniem nowych technologii komunikacyjnych) i zanik kulturowego kanonu. Proces </w:t>
      </w:r>
      <w:proofErr w:type="spellStart"/>
      <w:r>
        <w:rPr>
          <w:rFonts w:ascii="Lato" w:hAnsi="Lato"/>
          <w:sz w:val="24"/>
          <w:szCs w:val="24"/>
        </w:rPr>
        <w:t>dezinstytucjonalizacji</w:t>
      </w:r>
      <w:proofErr w:type="spellEnd"/>
      <w:r>
        <w:rPr>
          <w:rFonts w:ascii="Lato" w:hAnsi="Lato"/>
          <w:sz w:val="24"/>
          <w:szCs w:val="24"/>
        </w:rPr>
        <w:t xml:space="preserve"> kultury nie oznacza jednak tego, że podważa się sens istnienia instytucji. Są one niewątpliwie potrzebne, ale muszą poszukiwać nowych formuł działania, dopasowując się tym samym do szybko zmieniających się warunków zewnętrznych.</w:t>
      </w:r>
    </w:p>
    <w:p w14:paraId="237DB08A" w14:textId="77777777" w:rsidR="00FD1458" w:rsidRDefault="00FD1458" w:rsidP="001E1228">
      <w:pPr>
        <w:widowControl/>
        <w:autoSpaceDE/>
        <w:autoSpaceDN/>
        <w:adjustRightInd/>
        <w:spacing w:line="276" w:lineRule="auto"/>
        <w:jc w:val="both"/>
        <w:rPr>
          <w:rFonts w:ascii="Lato" w:hAnsi="Lato"/>
          <w:sz w:val="24"/>
          <w:szCs w:val="24"/>
        </w:rPr>
      </w:pPr>
    </w:p>
    <w:p w14:paraId="38AAE689" w14:textId="2221DB0C" w:rsidR="00FD1458" w:rsidRDefault="00FD1458" w:rsidP="001E1228">
      <w:pPr>
        <w:widowControl/>
        <w:autoSpaceDE/>
        <w:autoSpaceDN/>
        <w:adjustRightInd/>
        <w:spacing w:line="276" w:lineRule="auto"/>
        <w:jc w:val="both"/>
        <w:rPr>
          <w:rFonts w:ascii="Lato" w:hAnsi="Lato"/>
          <w:sz w:val="24"/>
          <w:szCs w:val="24"/>
        </w:rPr>
      </w:pPr>
      <w:r>
        <w:rPr>
          <w:rFonts w:ascii="Lato" w:hAnsi="Lato"/>
          <w:sz w:val="24"/>
          <w:szCs w:val="24"/>
        </w:rPr>
        <w:t>Kluczowe pytanie dotyczy dziś tego, jaką funkcję (i dla kogo) ma pełnić kultura. Można oczekiwać od niej, że będzie sposobem na odprężenie, źródłem doświadczeń estetycznych, produktem wizerunkowym, narzędziem edukacyjnym lub platformą realizacji nowoczesnej polityki społecznej. Od kultury wiele się dziś oczekuje, choć jednocześnie często oczekiwaniom nie towarzyszy strategiczny zamysł nad faktycznymi celami oddziaływań kulturalnych i metodami ich realizacji. Często brakuje też zasobów na wdrażanie zmian – zarówno finansowych, jak i infrastrukturalnych, kadrowych czy czasowych.</w:t>
      </w:r>
    </w:p>
    <w:p w14:paraId="6CF8DC21" w14:textId="77777777" w:rsidR="00FD1458" w:rsidRDefault="00FD1458" w:rsidP="001E1228">
      <w:pPr>
        <w:widowControl/>
        <w:autoSpaceDE/>
        <w:autoSpaceDN/>
        <w:adjustRightInd/>
        <w:spacing w:line="276" w:lineRule="auto"/>
        <w:jc w:val="both"/>
        <w:rPr>
          <w:rFonts w:ascii="Lato" w:hAnsi="Lato"/>
          <w:sz w:val="24"/>
          <w:szCs w:val="24"/>
        </w:rPr>
      </w:pPr>
    </w:p>
    <w:p w14:paraId="6863E2C0" w14:textId="77777777" w:rsidR="00FD1458" w:rsidRDefault="00FD1458" w:rsidP="001E1228">
      <w:pPr>
        <w:widowControl/>
        <w:autoSpaceDE/>
        <w:autoSpaceDN/>
        <w:adjustRightInd/>
        <w:spacing w:line="276" w:lineRule="auto"/>
        <w:jc w:val="both"/>
        <w:rPr>
          <w:rFonts w:ascii="Lato" w:hAnsi="Lato"/>
          <w:sz w:val="24"/>
          <w:szCs w:val="24"/>
        </w:rPr>
      </w:pPr>
      <w:r>
        <w:rPr>
          <w:rFonts w:ascii="Lato" w:hAnsi="Lato"/>
          <w:sz w:val="24"/>
          <w:szCs w:val="24"/>
        </w:rPr>
        <w:lastRenderedPageBreak/>
        <w:t xml:space="preserve">Nie ulega wątpliwości, że każda sensownie zaplanowana strategia czy polityka kulturalna powinna bazować na </w:t>
      </w:r>
      <w:proofErr w:type="spellStart"/>
      <w:r>
        <w:rPr>
          <w:rFonts w:ascii="Lato" w:hAnsi="Lato"/>
          <w:sz w:val="24"/>
          <w:szCs w:val="24"/>
        </w:rPr>
        <w:t>rozpoznaniach</w:t>
      </w:r>
      <w:proofErr w:type="spellEnd"/>
      <w:r>
        <w:rPr>
          <w:rFonts w:ascii="Lato" w:hAnsi="Lato"/>
          <w:sz w:val="24"/>
          <w:szCs w:val="24"/>
        </w:rPr>
        <w:t xml:space="preserve"> poczynionych w ostatnich latach przez analityków pola kultury, którzy widzą, jak szybko i wyraźnie zmienia się otoczenie społeczne, w którym „dzieje się” kultura. Sygnalizowany powyżej proces </w:t>
      </w:r>
      <w:proofErr w:type="spellStart"/>
      <w:r>
        <w:rPr>
          <w:rFonts w:ascii="Lato" w:hAnsi="Lato"/>
          <w:sz w:val="24"/>
          <w:szCs w:val="24"/>
        </w:rPr>
        <w:t>dezinstytucjonalizacji</w:t>
      </w:r>
      <w:proofErr w:type="spellEnd"/>
      <w:r>
        <w:rPr>
          <w:rFonts w:ascii="Lato" w:hAnsi="Lato"/>
          <w:sz w:val="24"/>
          <w:szCs w:val="24"/>
        </w:rPr>
        <w:t xml:space="preserve"> pogłębia się, ponieważ zwyczaje uczestników życia kulturalnego „odrywają się” od aktywności podejmowanych w tradycyjnie rozumianych instytucjach. </w:t>
      </w:r>
    </w:p>
    <w:p w14:paraId="7D4477EF" w14:textId="77777777" w:rsidR="00FD1458" w:rsidRDefault="00FD1458" w:rsidP="001E1228">
      <w:pPr>
        <w:widowControl/>
        <w:autoSpaceDE/>
        <w:autoSpaceDN/>
        <w:adjustRightInd/>
        <w:spacing w:line="276" w:lineRule="auto"/>
        <w:jc w:val="both"/>
        <w:rPr>
          <w:rFonts w:ascii="Lato" w:hAnsi="Lato"/>
          <w:sz w:val="24"/>
          <w:szCs w:val="24"/>
        </w:rPr>
      </w:pPr>
    </w:p>
    <w:p w14:paraId="4BAF84F3" w14:textId="214CBBA1" w:rsidR="00FD1458" w:rsidRDefault="00FD1458" w:rsidP="001E1228">
      <w:pPr>
        <w:widowControl/>
        <w:autoSpaceDE/>
        <w:autoSpaceDN/>
        <w:adjustRightInd/>
        <w:spacing w:line="276" w:lineRule="auto"/>
        <w:jc w:val="both"/>
        <w:rPr>
          <w:rFonts w:ascii="Lato" w:hAnsi="Lato"/>
          <w:sz w:val="24"/>
          <w:szCs w:val="24"/>
        </w:rPr>
      </w:pPr>
      <w:r>
        <w:rPr>
          <w:rFonts w:ascii="Lato" w:hAnsi="Lato"/>
          <w:sz w:val="24"/>
          <w:szCs w:val="24"/>
        </w:rPr>
        <w:t xml:space="preserve">Silna jest natomiast presja na prywatne formy uczestnictwa w kulturze, te podejmowane „poza radarem” instytucji. W cenie jest </w:t>
      </w:r>
      <w:proofErr w:type="spellStart"/>
      <w:r>
        <w:rPr>
          <w:rFonts w:ascii="Lato" w:hAnsi="Lato"/>
          <w:sz w:val="24"/>
          <w:szCs w:val="24"/>
        </w:rPr>
        <w:t>iwentowe</w:t>
      </w:r>
      <w:proofErr w:type="spellEnd"/>
      <w:r>
        <w:rPr>
          <w:rFonts w:ascii="Lato" w:hAnsi="Lato"/>
          <w:sz w:val="24"/>
          <w:szCs w:val="24"/>
        </w:rPr>
        <w:t xml:space="preserve"> doświadczanie kultury, czyli branie udziału w dużych, darmowych wydarzeniach, często w sposób pobieżny i powierzchowny. Dla przykładu: na festiwale muzyczne jeździ się już niekoniecznie i nie przede wszystkim po to, by słuchać muzyki ulubionych wykonawców, ale by spotykać się z innymi, korzystać z atrakcji pozamuzycznych i „okołofestiwalowych”. </w:t>
      </w:r>
    </w:p>
    <w:p w14:paraId="07DD14FC" w14:textId="3B371864" w:rsidR="00FD1458" w:rsidRDefault="00FD1458" w:rsidP="001E1228">
      <w:pPr>
        <w:widowControl/>
        <w:autoSpaceDE/>
        <w:autoSpaceDN/>
        <w:adjustRightInd/>
        <w:spacing w:line="276" w:lineRule="auto"/>
        <w:jc w:val="both"/>
        <w:rPr>
          <w:rFonts w:ascii="Lato" w:hAnsi="Lato"/>
          <w:sz w:val="24"/>
          <w:szCs w:val="24"/>
        </w:rPr>
      </w:pPr>
    </w:p>
    <w:p w14:paraId="148E0BA4" w14:textId="3A038699" w:rsidR="00FD1458" w:rsidRDefault="00FD1458" w:rsidP="001E1228">
      <w:pPr>
        <w:widowControl/>
        <w:autoSpaceDE/>
        <w:autoSpaceDN/>
        <w:adjustRightInd/>
        <w:spacing w:line="276" w:lineRule="auto"/>
        <w:jc w:val="both"/>
        <w:rPr>
          <w:rFonts w:ascii="Lato" w:hAnsi="Lato"/>
          <w:sz w:val="24"/>
          <w:szCs w:val="24"/>
        </w:rPr>
      </w:pPr>
      <w:r>
        <w:rPr>
          <w:rFonts w:ascii="Lato" w:hAnsi="Lato"/>
          <w:sz w:val="24"/>
          <w:szCs w:val="24"/>
        </w:rPr>
        <w:t>Instytucje przestają mieć monopol na „zarządzanie” doświadczeniami odbiorców treści kulturalnych. Indywidualne trajektorie uczestnictwa, w połączeniu z silnym zakorzenieniem w sieciach społecznych, wypierają tradycyjne modele partycypacji. Przewodnikami po świecie kultury mogą być osoby spoza klasycznie rozumianego sektora kultury, czego najlepszym przykładem jest popularność autorów i komentatorów na blogach (w tym wideoblogach).</w:t>
      </w:r>
    </w:p>
    <w:p w14:paraId="56252E92" w14:textId="77777777" w:rsidR="00FD1458" w:rsidRDefault="00FD1458" w:rsidP="001E1228">
      <w:pPr>
        <w:widowControl/>
        <w:autoSpaceDE/>
        <w:autoSpaceDN/>
        <w:adjustRightInd/>
        <w:spacing w:line="276" w:lineRule="auto"/>
        <w:jc w:val="both"/>
        <w:rPr>
          <w:rFonts w:ascii="Lato" w:hAnsi="Lato"/>
          <w:sz w:val="24"/>
          <w:szCs w:val="24"/>
        </w:rPr>
      </w:pPr>
    </w:p>
    <w:p w14:paraId="092160E6" w14:textId="001DD671" w:rsidR="00FD1458" w:rsidRDefault="00FD1458" w:rsidP="001E1228">
      <w:pPr>
        <w:widowControl/>
        <w:autoSpaceDE/>
        <w:autoSpaceDN/>
        <w:adjustRightInd/>
        <w:spacing w:line="276" w:lineRule="auto"/>
        <w:jc w:val="both"/>
        <w:rPr>
          <w:rFonts w:ascii="Lato" w:hAnsi="Lato"/>
          <w:sz w:val="24"/>
          <w:szCs w:val="24"/>
        </w:rPr>
      </w:pPr>
      <w:r>
        <w:rPr>
          <w:rFonts w:ascii="Lato" w:hAnsi="Lato"/>
          <w:sz w:val="24"/>
          <w:szCs w:val="24"/>
        </w:rPr>
        <w:t>Wszystkie opisywane tu zmiany wpisują się w szerszy kontekst procesu, który przyjęło się określać mianem poszerzania pola kultury. Sektor kultury „mieści” dziś znacznie większą liczbę podmiotów niż tradycyjnie definiowane instytucje kultury i znacznie większą liczbę modeli działania niż w przypadku klasycznie rozumianej kultury. Transformacja, której jesteśmy świadkami, wymaga od instytucji gotowości do przemyślenia swojej roli w sektorze kultury i rozważenia potencjalnych zmian, które miałyby być wprowadzone w życie, by podmioty odpowiadały na społeczne zapotrzebowanie.</w:t>
      </w:r>
    </w:p>
    <w:p w14:paraId="344F7E1D" w14:textId="77777777" w:rsidR="00FD1458" w:rsidRDefault="00FD1458" w:rsidP="001E1228">
      <w:pPr>
        <w:widowControl/>
        <w:autoSpaceDE/>
        <w:autoSpaceDN/>
        <w:adjustRightInd/>
        <w:spacing w:line="276" w:lineRule="auto"/>
        <w:jc w:val="both"/>
        <w:rPr>
          <w:rFonts w:ascii="Lato" w:hAnsi="Lato"/>
          <w:sz w:val="24"/>
          <w:szCs w:val="24"/>
        </w:rPr>
      </w:pPr>
    </w:p>
    <w:p w14:paraId="13B85B22" w14:textId="6C2F33F1" w:rsidR="00FD1458" w:rsidRDefault="00FD1458" w:rsidP="001E1228">
      <w:pPr>
        <w:widowControl/>
        <w:autoSpaceDE/>
        <w:autoSpaceDN/>
        <w:adjustRightInd/>
        <w:spacing w:line="276" w:lineRule="auto"/>
        <w:jc w:val="both"/>
        <w:rPr>
          <w:rFonts w:ascii="Lato" w:hAnsi="Lato"/>
          <w:sz w:val="24"/>
          <w:szCs w:val="24"/>
        </w:rPr>
      </w:pPr>
      <w:r>
        <w:rPr>
          <w:rFonts w:ascii="Lato" w:hAnsi="Lato"/>
          <w:sz w:val="24"/>
          <w:szCs w:val="24"/>
        </w:rPr>
        <w:t xml:space="preserve">Nadrzędnym wyzwaniem dla sektora jest redefinicja natury i ról aktorów instytucjonalnych, którzy go zasilają. To ta zmiana pociąga bowiem za sobą szereg innych, związanych z formułami aktywności czy logiką podejmowanych działań. Nowe </w:t>
      </w:r>
      <w:r>
        <w:rPr>
          <w:rFonts w:ascii="Lato" w:hAnsi="Lato"/>
          <w:sz w:val="24"/>
          <w:szCs w:val="24"/>
        </w:rPr>
        <w:lastRenderedPageBreak/>
        <w:t>cele i sposoby działań, na przykład te akcentujące potencjał integracyjny, przyczyniają się do zmiany charakteru pola kultury i powinny być adresowane w strategiach rozwoju kultury: zarówno na szczeblu lokalnym, jak i w skali regionalnej czy ponadregionalnej.</w:t>
      </w:r>
    </w:p>
    <w:p w14:paraId="56199126" w14:textId="77777777" w:rsidR="00FD1458" w:rsidRPr="00E767C2" w:rsidRDefault="00FD1458" w:rsidP="001E1228">
      <w:pPr>
        <w:widowControl/>
        <w:autoSpaceDE/>
        <w:autoSpaceDN/>
        <w:adjustRightInd/>
        <w:spacing w:line="276" w:lineRule="auto"/>
        <w:jc w:val="both"/>
        <w:rPr>
          <w:rFonts w:ascii="Lato" w:hAnsi="Lato"/>
          <w:sz w:val="24"/>
          <w:szCs w:val="24"/>
        </w:rPr>
      </w:pPr>
    </w:p>
    <w:p w14:paraId="01B35D2A" w14:textId="77777777" w:rsidR="00FD1458" w:rsidRPr="00E767C2" w:rsidRDefault="00FD1458" w:rsidP="001E1228">
      <w:pPr>
        <w:widowControl/>
        <w:autoSpaceDE/>
        <w:autoSpaceDN/>
        <w:adjustRightInd/>
        <w:spacing w:line="276" w:lineRule="auto"/>
        <w:jc w:val="both"/>
        <w:rPr>
          <w:rFonts w:ascii="Lato" w:hAnsi="Lato"/>
          <w:sz w:val="24"/>
          <w:szCs w:val="24"/>
        </w:rPr>
      </w:pPr>
    </w:p>
    <w:p w14:paraId="67AA12B3" w14:textId="0DE0531B" w:rsidR="00FD1458" w:rsidRPr="00E767C2" w:rsidRDefault="00FD1458" w:rsidP="00E767C2">
      <w:pPr>
        <w:spacing w:line="276" w:lineRule="auto"/>
        <w:ind w:right="-28"/>
        <w:jc w:val="center"/>
        <w:outlineLvl w:val="0"/>
        <w:rPr>
          <w:rFonts w:ascii="Lato" w:hAnsi="Lato"/>
          <w:spacing w:val="60"/>
          <w:sz w:val="24"/>
          <w:szCs w:val="24"/>
        </w:rPr>
      </w:pPr>
      <w:r w:rsidRPr="00E767C2">
        <w:rPr>
          <w:rFonts w:ascii="Lato" w:hAnsi="Lato"/>
          <w:spacing w:val="60"/>
          <w:sz w:val="24"/>
          <w:szCs w:val="24"/>
        </w:rPr>
        <w:t>*</w:t>
      </w:r>
      <w:r w:rsidRPr="00E767C2">
        <w:rPr>
          <w:rFonts w:ascii="Lato" w:hAnsi="Lato"/>
          <w:spacing w:val="60"/>
          <w:sz w:val="24"/>
          <w:szCs w:val="24"/>
        </w:rPr>
        <w:tab/>
        <w:t>*</w:t>
      </w:r>
      <w:r w:rsidRPr="00E767C2">
        <w:rPr>
          <w:rFonts w:ascii="Lato" w:hAnsi="Lato"/>
          <w:spacing w:val="60"/>
          <w:sz w:val="24"/>
          <w:szCs w:val="24"/>
        </w:rPr>
        <w:tab/>
        <w:t>*</w:t>
      </w:r>
    </w:p>
    <w:p w14:paraId="67139AFD" w14:textId="7C8D7D59" w:rsidR="00FD1458" w:rsidRDefault="00FD1458" w:rsidP="007D6BC3">
      <w:pPr>
        <w:spacing w:line="276" w:lineRule="auto"/>
        <w:jc w:val="both"/>
        <w:rPr>
          <w:rFonts w:ascii="Lato" w:hAnsi="Lato"/>
          <w:spacing w:val="60"/>
          <w:sz w:val="24"/>
          <w:szCs w:val="24"/>
        </w:rPr>
      </w:pPr>
    </w:p>
    <w:p w14:paraId="5B0EC36E" w14:textId="77777777" w:rsidR="00FD1458" w:rsidRDefault="00FD1458" w:rsidP="007D6BC3">
      <w:pPr>
        <w:spacing w:line="276" w:lineRule="auto"/>
        <w:jc w:val="both"/>
        <w:rPr>
          <w:rFonts w:ascii="Lato" w:hAnsi="Lato"/>
          <w:spacing w:val="60"/>
          <w:sz w:val="24"/>
          <w:szCs w:val="24"/>
        </w:rPr>
      </w:pPr>
    </w:p>
    <w:p w14:paraId="7CDFB809" w14:textId="6A990F45" w:rsidR="00FD1458" w:rsidRPr="00C24B8D" w:rsidRDefault="00FD1458" w:rsidP="00B175DD">
      <w:pPr>
        <w:spacing w:line="276" w:lineRule="auto"/>
        <w:ind w:right="-28"/>
        <w:jc w:val="both"/>
        <w:outlineLvl w:val="0"/>
        <w:rPr>
          <w:rFonts w:ascii="Lato" w:hAnsi="Lato"/>
          <w:b/>
          <w:spacing w:val="60"/>
        </w:rPr>
      </w:pPr>
      <w:r>
        <w:rPr>
          <w:rFonts w:ascii="Lato" w:hAnsi="Lato"/>
          <w:b/>
          <w:spacing w:val="60"/>
        </w:rPr>
        <w:t>WĄBRZEŹNO – OGÓLNA CHARAKTERYSTYKA MIEJSCOWOŚCI</w:t>
      </w:r>
    </w:p>
    <w:p w14:paraId="2DA41EBE" w14:textId="77777777" w:rsidR="00FD1458" w:rsidRDefault="00FD1458" w:rsidP="00B175DD">
      <w:pPr>
        <w:spacing w:line="276" w:lineRule="auto"/>
        <w:ind w:right="-28"/>
        <w:jc w:val="both"/>
        <w:rPr>
          <w:rFonts w:ascii="Lato" w:hAnsi="Lato"/>
          <w:sz w:val="24"/>
          <w:szCs w:val="24"/>
        </w:rPr>
      </w:pPr>
    </w:p>
    <w:p w14:paraId="0C3C210A" w14:textId="77777777" w:rsidR="00FD1458" w:rsidRDefault="00FD1458" w:rsidP="00B175DD">
      <w:pPr>
        <w:spacing w:line="276" w:lineRule="auto"/>
        <w:ind w:right="-28"/>
        <w:jc w:val="both"/>
        <w:rPr>
          <w:rFonts w:ascii="Lato" w:hAnsi="Lato"/>
          <w:sz w:val="24"/>
          <w:szCs w:val="24"/>
        </w:rPr>
      </w:pPr>
    </w:p>
    <w:p w14:paraId="535B7F98" w14:textId="12A775BC" w:rsidR="00FD1458" w:rsidRDefault="00FD1458" w:rsidP="00B175DD">
      <w:pPr>
        <w:spacing w:line="276" w:lineRule="auto"/>
        <w:jc w:val="both"/>
        <w:rPr>
          <w:rFonts w:ascii="Lato" w:hAnsi="Lato"/>
          <w:sz w:val="24"/>
          <w:szCs w:val="24"/>
        </w:rPr>
      </w:pPr>
      <w:r>
        <w:rPr>
          <w:rFonts w:ascii="Lato" w:hAnsi="Lato"/>
          <w:sz w:val="24"/>
          <w:szCs w:val="24"/>
        </w:rPr>
        <w:t>Wąbrzeźno jest miastem położonym w województwie kujawsko-pomorskim, na obszarze Pojezierza Chełmińskiego. Największe ośrodki w najbliższym położeniu to Grudziądz (dystans około 35 km), Toruń (45 km) i Bydgoszcz (80 km). Miasto jest stolicą powiatu wąbrzeskiego i pełni rolę wielofunkcyjnego ośrodka miejskiego. W dokumentach strategicznych diagnozuje się, że Wąbrzeźno posiada niewykorzystany potencjał rozwoju turystyki opartej na walorach przyrodniczych i krajobrazowych (przede wszystkim tereny wokół jezior), a także atrakcyjną historię i architekturę (ponad 500 budynków i budowli objętych ścisłym nadzorem przez konserwatora zabytków)</w:t>
      </w:r>
      <w:r>
        <w:rPr>
          <w:rStyle w:val="Odwoanieprzypisudolnego"/>
          <w:rFonts w:ascii="Lato" w:hAnsi="Lato"/>
          <w:sz w:val="24"/>
          <w:szCs w:val="24"/>
        </w:rPr>
        <w:footnoteReference w:id="2"/>
      </w:r>
      <w:r>
        <w:rPr>
          <w:rFonts w:ascii="Lato" w:hAnsi="Lato"/>
          <w:sz w:val="24"/>
          <w:szCs w:val="24"/>
        </w:rPr>
        <w:t>.</w:t>
      </w:r>
    </w:p>
    <w:p w14:paraId="3D5C5A41" w14:textId="77777777" w:rsidR="00FD1458" w:rsidRDefault="00FD1458" w:rsidP="00B175DD">
      <w:pPr>
        <w:spacing w:line="276" w:lineRule="auto"/>
        <w:jc w:val="both"/>
        <w:rPr>
          <w:rFonts w:ascii="Lato" w:hAnsi="Lato"/>
          <w:sz w:val="24"/>
          <w:szCs w:val="24"/>
        </w:rPr>
      </w:pPr>
    </w:p>
    <w:p w14:paraId="70AD11FC" w14:textId="1F0DB83B" w:rsidR="00FD1458" w:rsidRDefault="00FD1458" w:rsidP="00B175DD">
      <w:pPr>
        <w:spacing w:line="276" w:lineRule="auto"/>
        <w:jc w:val="both"/>
        <w:rPr>
          <w:rFonts w:ascii="Lato" w:hAnsi="Lato"/>
          <w:sz w:val="24"/>
          <w:szCs w:val="24"/>
        </w:rPr>
      </w:pPr>
      <w:r>
        <w:rPr>
          <w:rFonts w:ascii="Lato" w:hAnsi="Lato"/>
          <w:sz w:val="24"/>
          <w:szCs w:val="24"/>
        </w:rPr>
        <w:t>Okres PRL uważany jest za czas rozbudowy przemysłowo-usługowych funkcji miasta. Od 1950 roku na terenie Wąbrzeźna funkcjonowały Pomorskie Zakłady Tworzyw Sztucznych, które po licznych przekształceniach dziś istnieją jako spółka Ergis SA i stanowią najbardziej znaczący zakład przemysłowy w mieście. Z danych za 2017 rok wynika, że w mieście zarejestrowanych jest 1180 firm</w:t>
      </w:r>
      <w:r>
        <w:rPr>
          <w:rStyle w:val="Odwoanieprzypisudolnego"/>
          <w:rFonts w:ascii="Lato" w:hAnsi="Lato"/>
          <w:sz w:val="24"/>
          <w:szCs w:val="24"/>
        </w:rPr>
        <w:footnoteReference w:id="3"/>
      </w:r>
      <w:r>
        <w:rPr>
          <w:rFonts w:ascii="Lato" w:hAnsi="Lato"/>
          <w:sz w:val="24"/>
          <w:szCs w:val="24"/>
        </w:rPr>
        <w:t>, ale jednocześnie maleje liczba małych przedsiębiorców, prawdopodobnie z uwagi na redukcję liczby osób zatrudnionych</w:t>
      </w:r>
      <w:r>
        <w:rPr>
          <w:rStyle w:val="Odwoanieprzypisudolnego"/>
          <w:rFonts w:ascii="Lato" w:hAnsi="Lato"/>
          <w:sz w:val="24"/>
          <w:szCs w:val="24"/>
        </w:rPr>
        <w:footnoteReference w:id="4"/>
      </w:r>
      <w:r>
        <w:rPr>
          <w:rFonts w:ascii="Lato" w:hAnsi="Lato"/>
          <w:sz w:val="24"/>
          <w:szCs w:val="24"/>
        </w:rPr>
        <w:t>. Warto podkreślić, ze kluczową inwestycją w najnowszej historii miasta była budowa i otwarcie w 2006 roku obwodnicy Wąbrzeźna.</w:t>
      </w:r>
    </w:p>
    <w:p w14:paraId="31C9611D" w14:textId="77777777" w:rsidR="00FD1458" w:rsidRDefault="00FD1458" w:rsidP="00B175DD">
      <w:pPr>
        <w:spacing w:line="276" w:lineRule="auto"/>
        <w:jc w:val="both"/>
        <w:rPr>
          <w:rFonts w:ascii="Lato" w:hAnsi="Lato"/>
          <w:sz w:val="24"/>
          <w:szCs w:val="24"/>
        </w:rPr>
      </w:pPr>
    </w:p>
    <w:p w14:paraId="081F4490" w14:textId="17C6C118" w:rsidR="00FD1458" w:rsidRDefault="00FD1458" w:rsidP="00B175DD">
      <w:pPr>
        <w:spacing w:line="276" w:lineRule="auto"/>
        <w:jc w:val="both"/>
        <w:rPr>
          <w:rFonts w:ascii="Lato" w:hAnsi="Lato"/>
          <w:sz w:val="24"/>
          <w:szCs w:val="24"/>
        </w:rPr>
      </w:pPr>
      <w:r>
        <w:rPr>
          <w:rFonts w:ascii="Lato" w:hAnsi="Lato"/>
          <w:sz w:val="24"/>
          <w:szCs w:val="24"/>
        </w:rPr>
        <w:t>Pod koniec 2016 roku w gminie miejskiej Wąbrzeźno mieszkały 13802 osoby. Wyraźny jest spadek liczby ludności – o 6% na przestrzeni 10 lat. Spadek jest szczególnie wyraźny w ostatnich latach. Niepokojący jest też niski (najniższy w województwie) odsetek osób w wieku przedprodukcyjnym wśród mieszkańców miasta i niekorzystny wskaźnik obciążenia demograficznego</w:t>
      </w:r>
      <w:r>
        <w:rPr>
          <w:rStyle w:val="Odwoanieprzypisudolnego"/>
          <w:rFonts w:ascii="Lato" w:hAnsi="Lato"/>
          <w:sz w:val="24"/>
          <w:szCs w:val="24"/>
        </w:rPr>
        <w:footnoteReference w:id="5"/>
      </w:r>
      <w:r>
        <w:rPr>
          <w:rFonts w:ascii="Lato" w:hAnsi="Lato"/>
          <w:sz w:val="24"/>
          <w:szCs w:val="24"/>
        </w:rPr>
        <w:t>. Na 100 osób w wieku przedprodukcyjnym przypada w Wąbrzeźnie 121,7 osób w wieku poprodukcyjnym (w województwie: 109,3; w kraju: 112,7). W efekcie rosła będzie liczba wąbrzeskich seniorów. Współczynnik dzietności w mieście wynosi 1,36 i jest taki sam, jak wskaźnik dla całego kraju. Niekorzystne jest natomiast saldo migracji. W 2016 roku w ruchu wewnętrznym odnotowano 88 zameldowań i 161 wymeldowań</w:t>
      </w:r>
      <w:r>
        <w:rPr>
          <w:rStyle w:val="Odwoanieprzypisudolnego"/>
          <w:rFonts w:ascii="Lato" w:hAnsi="Lato"/>
          <w:sz w:val="24"/>
          <w:szCs w:val="24"/>
        </w:rPr>
        <w:footnoteReference w:id="6"/>
      </w:r>
      <w:r>
        <w:rPr>
          <w:rFonts w:ascii="Lato" w:hAnsi="Lato"/>
          <w:sz w:val="24"/>
          <w:szCs w:val="24"/>
        </w:rPr>
        <w:t>.</w:t>
      </w:r>
    </w:p>
    <w:p w14:paraId="58028024" w14:textId="77777777" w:rsidR="00FD1458" w:rsidRDefault="00FD1458" w:rsidP="00B175DD">
      <w:pPr>
        <w:spacing w:line="276" w:lineRule="auto"/>
        <w:jc w:val="both"/>
        <w:rPr>
          <w:rFonts w:ascii="Lato" w:hAnsi="Lato"/>
          <w:sz w:val="24"/>
          <w:szCs w:val="24"/>
        </w:rPr>
      </w:pPr>
    </w:p>
    <w:p w14:paraId="49237308" w14:textId="7D30C732" w:rsidR="00FD1458" w:rsidRDefault="00FD1458" w:rsidP="00B175DD">
      <w:pPr>
        <w:spacing w:line="276" w:lineRule="auto"/>
        <w:jc w:val="both"/>
        <w:rPr>
          <w:rFonts w:ascii="Lato" w:hAnsi="Lato"/>
          <w:sz w:val="24"/>
          <w:szCs w:val="24"/>
        </w:rPr>
      </w:pPr>
      <w:r>
        <w:rPr>
          <w:rFonts w:ascii="Lato" w:hAnsi="Lato"/>
          <w:sz w:val="24"/>
          <w:szCs w:val="24"/>
        </w:rPr>
        <w:t>Do użytku oddaje się też niewielką liczbę nowych lokali – 1,45 na 1000 mieszkańców (dla porównania: ten sam wskaźnik w skali wojewódzkiej wynosi 3, a w skali kraju 4,25). Przeciętna powierzchnia użytkowa nieruchomości jest natomiast relatywnie wysoka – wynosi 108,9 m</w:t>
      </w:r>
      <w:r>
        <w:rPr>
          <w:rFonts w:ascii="Lato" w:hAnsi="Lato"/>
          <w:sz w:val="24"/>
          <w:szCs w:val="24"/>
          <w:vertAlign w:val="superscript"/>
        </w:rPr>
        <w:t>2</w:t>
      </w:r>
      <w:r>
        <w:rPr>
          <w:rFonts w:ascii="Lato" w:hAnsi="Lato"/>
          <w:sz w:val="24"/>
          <w:szCs w:val="24"/>
        </w:rPr>
        <w:t xml:space="preserve"> – tzn. wyższa niż w skali województwa i zdecydowanie wyższa niż w skali kraju</w:t>
      </w:r>
      <w:r>
        <w:rPr>
          <w:rStyle w:val="Odwoanieprzypisudolnego"/>
          <w:rFonts w:ascii="Lato" w:hAnsi="Lato"/>
          <w:sz w:val="24"/>
          <w:szCs w:val="24"/>
        </w:rPr>
        <w:footnoteReference w:id="7"/>
      </w:r>
      <w:r>
        <w:rPr>
          <w:rFonts w:ascii="Lato" w:hAnsi="Lato"/>
          <w:sz w:val="24"/>
          <w:szCs w:val="24"/>
        </w:rPr>
        <w:t>.</w:t>
      </w:r>
    </w:p>
    <w:p w14:paraId="0EE4DE4C" w14:textId="77777777" w:rsidR="00FD1458" w:rsidRDefault="00FD1458" w:rsidP="00413FE4">
      <w:pPr>
        <w:widowControl/>
        <w:autoSpaceDE/>
        <w:autoSpaceDN/>
        <w:adjustRightInd/>
        <w:rPr>
          <w:rFonts w:ascii="Times New Roman" w:eastAsia="Times New Roman" w:hAnsi="Times New Roman" w:cs="Times New Roman"/>
          <w:color w:val="auto"/>
          <w:sz w:val="24"/>
          <w:szCs w:val="24"/>
          <w:lang w:eastAsia="pl-PL"/>
        </w:rPr>
      </w:pPr>
    </w:p>
    <w:p w14:paraId="37A4750E" w14:textId="3DEC0542" w:rsidR="00FD1458" w:rsidRDefault="00FD1458" w:rsidP="00B175DD">
      <w:pPr>
        <w:spacing w:line="276" w:lineRule="auto"/>
        <w:jc w:val="both"/>
        <w:rPr>
          <w:rFonts w:ascii="Lato" w:hAnsi="Lato"/>
          <w:sz w:val="24"/>
          <w:szCs w:val="24"/>
        </w:rPr>
      </w:pPr>
      <w:r>
        <w:rPr>
          <w:rFonts w:ascii="Lato" w:hAnsi="Lato"/>
          <w:sz w:val="24"/>
          <w:szCs w:val="24"/>
        </w:rPr>
        <w:t>W 2016 roku bezrobocie rejestrowane wyniosło w Wąbrzeźnie 16,2% w skali kraju i jest to wskaźnik bardzo wysoki, jeśli porównać go zarówno z danymi dla województwa kujawsko-pomorskiego (12,1%) i dla całego kraju (8,3%). Przeciętne miesięczne wynagrodzenie brutto wynosiło w 2016 roku 3478,59 PLN, co odpowiadało 81,1% wartości przeciętnego wynagrodzenia w skali kraju. Jest to zapewne przynajmniej częściowo związane z relatywnie niskim poziomem wykształcenia mieszkańców. W mieście notuje się za to znacznie niższy wskaźnik przestępstw w porównaniu do sytuacji w regionie czy w Polsce. Wysokie są też wskaźniki wykrywalności przestępstw</w:t>
      </w:r>
      <w:r>
        <w:rPr>
          <w:rStyle w:val="Odwoanieprzypisudolnego"/>
          <w:rFonts w:ascii="Lato" w:hAnsi="Lato"/>
          <w:sz w:val="24"/>
          <w:szCs w:val="24"/>
        </w:rPr>
        <w:footnoteReference w:id="8"/>
      </w:r>
      <w:r>
        <w:rPr>
          <w:rFonts w:ascii="Lato" w:hAnsi="Lato"/>
          <w:sz w:val="24"/>
          <w:szCs w:val="24"/>
        </w:rPr>
        <w:t xml:space="preserve">. </w:t>
      </w:r>
    </w:p>
    <w:p w14:paraId="1CD4057A" w14:textId="503B10E4" w:rsidR="00FD1458" w:rsidRDefault="00FD1458" w:rsidP="001A24EF">
      <w:pPr>
        <w:spacing w:line="276" w:lineRule="auto"/>
        <w:jc w:val="both"/>
        <w:rPr>
          <w:rFonts w:ascii="Lato" w:hAnsi="Lato"/>
          <w:sz w:val="24"/>
          <w:szCs w:val="24"/>
        </w:rPr>
      </w:pPr>
    </w:p>
    <w:p w14:paraId="430D59C1" w14:textId="77777777" w:rsidR="00FD1458" w:rsidRDefault="00FD1458" w:rsidP="002403C6">
      <w:pPr>
        <w:spacing w:line="276" w:lineRule="auto"/>
        <w:jc w:val="both"/>
        <w:rPr>
          <w:rFonts w:ascii="Lato" w:hAnsi="Lato"/>
          <w:sz w:val="24"/>
          <w:szCs w:val="24"/>
        </w:rPr>
      </w:pPr>
      <w:r>
        <w:rPr>
          <w:rFonts w:ascii="Lato" w:hAnsi="Lato"/>
          <w:sz w:val="24"/>
          <w:szCs w:val="24"/>
        </w:rPr>
        <w:t xml:space="preserve">W dokumentach strategicznych postuluje się możliwość wykorzystania narzędzi kulturowych jako dźwigni rozwoju społecznego. Wydaje się, że docelowo jest to dobry </w:t>
      </w:r>
      <w:r>
        <w:rPr>
          <w:rFonts w:ascii="Lato" w:hAnsi="Lato"/>
          <w:sz w:val="24"/>
          <w:szCs w:val="24"/>
        </w:rPr>
        <w:lastRenderedPageBreak/>
        <w:t>pomysł na promocję miasta i podniesienie poziomu jego atrakcyjności, co mogłoby przełożyć się w konsekwencji na wzrost poziomu jakości życia mieszkańców. Jednocześnie dziś zaplecze wypoczynkowo-rekreacyjne pozostaje rozwinięte w stopniu niewystarczającym, miasto nie posiada wyrazistych imprez-marek w sferze kultury i generalnie brakuje wyraźnego kierunku, w którym Wąbrzeźno miałoby się w tym obszarze rozwijać.</w:t>
      </w:r>
    </w:p>
    <w:p w14:paraId="157DE0CA" w14:textId="77777777" w:rsidR="00FD1458" w:rsidRDefault="00FD1458" w:rsidP="002403C6">
      <w:pPr>
        <w:spacing w:line="276" w:lineRule="auto"/>
        <w:jc w:val="both"/>
        <w:rPr>
          <w:rFonts w:ascii="Lato" w:hAnsi="Lato"/>
          <w:sz w:val="24"/>
          <w:szCs w:val="24"/>
        </w:rPr>
      </w:pPr>
    </w:p>
    <w:p w14:paraId="5D854776" w14:textId="77777777" w:rsidR="00FD1458" w:rsidRDefault="00FD1458" w:rsidP="000D6344">
      <w:pPr>
        <w:spacing w:line="276" w:lineRule="auto"/>
        <w:jc w:val="both"/>
        <w:rPr>
          <w:rFonts w:ascii="Lato" w:hAnsi="Lato"/>
          <w:sz w:val="24"/>
          <w:szCs w:val="24"/>
        </w:rPr>
      </w:pPr>
      <w:r>
        <w:rPr>
          <w:rFonts w:ascii="Lato" w:hAnsi="Lato"/>
          <w:sz w:val="24"/>
          <w:szCs w:val="24"/>
        </w:rPr>
        <w:t>Pewne pomysły na kulturalno-turystyczne ożywienie miasta zaproponowano w Strategii Kreacji i Promocji Marki Miasta Wąbrzeźno na lata 2012-2017</w:t>
      </w:r>
      <w:r>
        <w:rPr>
          <w:rStyle w:val="Odwoanieprzypisudolnego"/>
          <w:rFonts w:ascii="Lato" w:hAnsi="Lato"/>
          <w:sz w:val="24"/>
          <w:szCs w:val="24"/>
        </w:rPr>
        <w:footnoteReference w:id="9"/>
      </w:r>
      <w:r>
        <w:rPr>
          <w:rFonts w:ascii="Lato" w:hAnsi="Lato"/>
          <w:sz w:val="24"/>
          <w:szCs w:val="24"/>
        </w:rPr>
        <w:t xml:space="preserve"> – warto sformułowane w dokumencie propozycje konsekwentnie wdrażać w życie. Ciekawym rozwiązaniem byłoby też zrewitalizowanie obiektów Miejskiego Klubu Sportowego „UNIA”</w:t>
      </w:r>
      <w:r>
        <w:rPr>
          <w:rStyle w:val="Odwoanieprzypisudolnego"/>
          <w:rFonts w:ascii="Lato" w:hAnsi="Lato"/>
          <w:sz w:val="24"/>
          <w:szCs w:val="24"/>
        </w:rPr>
        <w:footnoteReference w:id="10"/>
      </w:r>
      <w:r>
        <w:rPr>
          <w:rFonts w:ascii="Lato" w:hAnsi="Lato"/>
          <w:sz w:val="24"/>
          <w:szCs w:val="24"/>
        </w:rPr>
        <w:t>. Na poziomie strategicznym zauważalny jest jednak brak konkretnych pomysłów na animowanie miejskiego pola kultury.</w:t>
      </w:r>
    </w:p>
    <w:p w14:paraId="4CE6113D" w14:textId="77777777" w:rsidR="00FD1458" w:rsidRDefault="00FD1458" w:rsidP="000D6344">
      <w:pPr>
        <w:spacing w:line="276" w:lineRule="auto"/>
        <w:jc w:val="both"/>
        <w:rPr>
          <w:rFonts w:ascii="Lato" w:hAnsi="Lato"/>
          <w:sz w:val="24"/>
          <w:szCs w:val="24"/>
        </w:rPr>
      </w:pPr>
    </w:p>
    <w:p w14:paraId="65E743C1" w14:textId="1E041625" w:rsidR="00FD1458" w:rsidRDefault="00FD1458" w:rsidP="000D6344">
      <w:pPr>
        <w:spacing w:line="276" w:lineRule="auto"/>
        <w:jc w:val="both"/>
        <w:rPr>
          <w:rFonts w:ascii="Lato" w:hAnsi="Lato"/>
          <w:sz w:val="24"/>
          <w:szCs w:val="24"/>
        </w:rPr>
      </w:pPr>
      <w:r>
        <w:rPr>
          <w:rFonts w:ascii="Lato" w:hAnsi="Lato"/>
          <w:sz w:val="24"/>
          <w:szCs w:val="24"/>
        </w:rPr>
        <w:t>W tekście obowiązującej strategii znajdziemy na przykład zapis mówiący o tym, że „</w:t>
      </w:r>
      <w:r w:rsidRPr="000D6344">
        <w:rPr>
          <w:rFonts w:ascii="Lato" w:hAnsi="Lato"/>
          <w:i/>
          <w:sz w:val="24"/>
          <w:szCs w:val="24"/>
        </w:rPr>
        <w:t>(w)</w:t>
      </w:r>
      <w:proofErr w:type="spellStart"/>
      <w:r w:rsidRPr="000D6344">
        <w:rPr>
          <w:rFonts w:ascii="Lato" w:hAnsi="Lato"/>
          <w:i/>
          <w:sz w:val="24"/>
          <w:szCs w:val="24"/>
        </w:rPr>
        <w:t>ysoki</w:t>
      </w:r>
      <w:proofErr w:type="spellEnd"/>
      <w:r w:rsidRPr="000D6344">
        <w:rPr>
          <w:rFonts w:ascii="Lato" w:hAnsi="Lato"/>
          <w:i/>
          <w:sz w:val="24"/>
          <w:szCs w:val="24"/>
        </w:rPr>
        <w:t xml:space="preserve"> poziom kultury i kapitału społecznego wpływa na jakość rządzenia w gminie, wyzwala wśród ludzi kreatywność, a także przyczynia się do ograniczenia patologii i wykluczenia społecznego</w:t>
      </w:r>
      <w:r>
        <w:rPr>
          <w:rFonts w:ascii="Lato" w:hAnsi="Lato"/>
          <w:sz w:val="24"/>
          <w:szCs w:val="24"/>
        </w:rPr>
        <w:t>”</w:t>
      </w:r>
      <w:r>
        <w:rPr>
          <w:rStyle w:val="Odwoanieprzypisudolnego"/>
          <w:rFonts w:ascii="Lato" w:hAnsi="Lato"/>
          <w:sz w:val="24"/>
          <w:szCs w:val="24"/>
        </w:rPr>
        <w:footnoteReference w:id="11"/>
      </w:r>
      <w:r>
        <w:rPr>
          <w:rFonts w:ascii="Lato" w:hAnsi="Lato"/>
          <w:sz w:val="24"/>
          <w:szCs w:val="24"/>
        </w:rPr>
        <w:t>. Oczywiście, trudno się z tym stwierdzeniem nie zgodzić. Jednocześnie w takim samym brzmieniu znajdziemy je w tekstach strategii rozwoju innych gmin / powiatów, na przykład Stężycy w województwie pomorskim</w:t>
      </w:r>
      <w:r>
        <w:rPr>
          <w:rStyle w:val="Odwoanieprzypisudolnego"/>
          <w:rFonts w:ascii="Lato" w:hAnsi="Lato"/>
          <w:sz w:val="24"/>
          <w:szCs w:val="24"/>
        </w:rPr>
        <w:footnoteReference w:id="12"/>
      </w:r>
      <w:r>
        <w:rPr>
          <w:rFonts w:ascii="Lato" w:hAnsi="Lato"/>
          <w:sz w:val="24"/>
          <w:szCs w:val="24"/>
        </w:rPr>
        <w:t xml:space="preserve"> czy też Fajsławic</w:t>
      </w:r>
      <w:r>
        <w:rPr>
          <w:rStyle w:val="Odwoanieprzypisudolnego"/>
          <w:rFonts w:ascii="Lato" w:hAnsi="Lato"/>
          <w:sz w:val="24"/>
          <w:szCs w:val="24"/>
        </w:rPr>
        <w:footnoteReference w:id="13"/>
      </w:r>
      <w:r>
        <w:rPr>
          <w:rFonts w:ascii="Lato" w:hAnsi="Lato"/>
          <w:sz w:val="24"/>
          <w:szCs w:val="24"/>
        </w:rPr>
        <w:t xml:space="preserve"> i powiatu chełmskiego</w:t>
      </w:r>
      <w:r>
        <w:rPr>
          <w:rStyle w:val="Odwoanieprzypisudolnego"/>
          <w:rFonts w:ascii="Lato" w:hAnsi="Lato"/>
          <w:sz w:val="24"/>
          <w:szCs w:val="24"/>
        </w:rPr>
        <w:footnoteReference w:id="14"/>
      </w:r>
      <w:r>
        <w:rPr>
          <w:rFonts w:ascii="Lato" w:hAnsi="Lato"/>
          <w:sz w:val="24"/>
          <w:szCs w:val="24"/>
        </w:rPr>
        <w:t xml:space="preserve"> w województwie lubelskim.</w:t>
      </w:r>
    </w:p>
    <w:p w14:paraId="6BEDE88C" w14:textId="77777777" w:rsidR="00FD1458" w:rsidRDefault="00FD1458" w:rsidP="000D6344">
      <w:pPr>
        <w:spacing w:line="276" w:lineRule="auto"/>
        <w:jc w:val="both"/>
        <w:rPr>
          <w:rFonts w:ascii="Lato" w:hAnsi="Lato"/>
          <w:sz w:val="24"/>
          <w:szCs w:val="24"/>
        </w:rPr>
      </w:pPr>
    </w:p>
    <w:p w14:paraId="3E4CCFCC" w14:textId="0458757F" w:rsidR="00FD1458" w:rsidRDefault="00FD1458" w:rsidP="000D6344">
      <w:pPr>
        <w:spacing w:line="276" w:lineRule="auto"/>
        <w:jc w:val="both"/>
        <w:rPr>
          <w:rFonts w:ascii="Lato" w:hAnsi="Lato"/>
          <w:sz w:val="24"/>
          <w:szCs w:val="24"/>
        </w:rPr>
      </w:pPr>
      <w:r>
        <w:rPr>
          <w:rFonts w:ascii="Lato" w:hAnsi="Lato"/>
          <w:sz w:val="24"/>
          <w:szCs w:val="24"/>
        </w:rPr>
        <w:t xml:space="preserve">Faktycznie pasującej do lokalnych realiów Wąbrzeźna strategii rozwoju poprzez kulturę nie ma, choć trafnie diagnozuje się, że, na przykład, problemem w rozwoju sfery społecznej w mieście jest niski poziom aktywności społecznej czy strukturalne problemy sektora kultury, takie jak choćby warunki lokalowe. Z ostrożnością należy natomiast traktować zapisy w strategiach rozwojowych oparte na logice wskaźnikowej. </w:t>
      </w:r>
      <w:r>
        <w:rPr>
          <w:rFonts w:ascii="Lato" w:hAnsi="Lato"/>
          <w:sz w:val="24"/>
          <w:szCs w:val="24"/>
        </w:rPr>
        <w:lastRenderedPageBreak/>
        <w:t>Liczba działających organizacji pozarządowych, organizowanych imprez kulturalnych czy zrealizowanych projektów nie jest bez znaczenia, ale nie należy też fetyszyzować frekwencyjnego komponentu uczestnictwa i znajdować inne kryteria oceny jakości funkcjonowania sektora.</w:t>
      </w:r>
    </w:p>
    <w:p w14:paraId="0B9A3CB8" w14:textId="77777777" w:rsidR="00FD1458" w:rsidRDefault="00FD1458" w:rsidP="000D6344">
      <w:pPr>
        <w:spacing w:line="276" w:lineRule="auto"/>
        <w:jc w:val="both"/>
        <w:rPr>
          <w:rFonts w:ascii="Lato" w:hAnsi="Lato"/>
          <w:sz w:val="24"/>
          <w:szCs w:val="24"/>
        </w:rPr>
      </w:pPr>
    </w:p>
    <w:p w14:paraId="6BAF6818" w14:textId="0B4E0172" w:rsidR="00FD1458" w:rsidRDefault="00FD1458" w:rsidP="000D6344">
      <w:pPr>
        <w:spacing w:line="276" w:lineRule="auto"/>
        <w:jc w:val="both"/>
        <w:rPr>
          <w:rFonts w:ascii="Lato" w:hAnsi="Lato"/>
          <w:sz w:val="24"/>
          <w:szCs w:val="24"/>
        </w:rPr>
      </w:pPr>
      <w:r>
        <w:rPr>
          <w:rFonts w:ascii="Lato" w:hAnsi="Lato"/>
          <w:sz w:val="24"/>
          <w:szCs w:val="24"/>
        </w:rPr>
        <w:t>Z wywiadów indywidualnych płynie wniosek o niskiej samoocenie mieszkańców, jeśli chodzi o aktywność społeczną. Większość osób deklaruje zarówno brak aktywności własnej, jak i niski poziom zaangażowania wśród innych mieszkańców. Niekiedy badani deklarują, że są aktywni „w razie potrzeby”, czyli wówczas, gdy należy pomóc innym, wesprzeć swoim zaangażowaniem w sytuacji braku zasobów. Jeszcze bardziej krytycznie oceniane jest poczucie posiadanego wpływu na sytuację w lokalnej społeczności. Zdecydowana większość mieszkańców jest zdania, że takiego wpływu nie ma. Aktywność społeczna, jeśli w ogóle jest podejmowana, często nie jest więc postrzegana jako narzędzie zmiany społecznej. Niejako w zgodzie z tym autostereotypem jest stwierdzenie badanych na temat poziomu integracji lokalnej społeczności. Dominuje przekonanie, że poziom integracji jest niski.</w:t>
      </w:r>
    </w:p>
    <w:p w14:paraId="048F5F77" w14:textId="77777777" w:rsidR="00FD1458" w:rsidRDefault="00FD1458" w:rsidP="000D6344">
      <w:pPr>
        <w:spacing w:line="276" w:lineRule="auto"/>
        <w:jc w:val="both"/>
        <w:rPr>
          <w:rFonts w:ascii="Lato" w:hAnsi="Lato"/>
          <w:sz w:val="24"/>
          <w:szCs w:val="24"/>
        </w:rPr>
      </w:pPr>
    </w:p>
    <w:p w14:paraId="0D7B6CD0" w14:textId="77777777" w:rsidR="00FD1458" w:rsidRDefault="00FD1458" w:rsidP="000D6344">
      <w:pPr>
        <w:spacing w:line="276" w:lineRule="auto"/>
        <w:jc w:val="both"/>
        <w:rPr>
          <w:rFonts w:ascii="Lato" w:hAnsi="Lato"/>
          <w:sz w:val="24"/>
          <w:szCs w:val="24"/>
        </w:rPr>
      </w:pPr>
      <w:r>
        <w:rPr>
          <w:rFonts w:ascii="Lato" w:hAnsi="Lato"/>
          <w:sz w:val="24"/>
          <w:szCs w:val="24"/>
        </w:rPr>
        <w:t>Być może takie wyobrażenie „statystycznego” mieszkańca czy mieszkanki Wąbrzeźna wynika z przypisywania mu bądź jej negatywnych cech osobowości / charakteru. Wśród charakterystyk pojawiają się te pozytywne, wskazujące, że mieszkańcy Wąbrzeźna są osobami pomocnymi, zaangażowanymi, wspierającymi, towarzyskimi, uprzejmymi, życzliwymi, grzecznymi, szlachetnymi, pracowitymi, systematycznymi, aktywnymi czy szczęśliwymi. Częściej jednak akcentuje się negatywny autostereotyp. W myśl takiej wizji ktoś, kto mieszka w Wąbrzeźnie, miałby być narzekający, roszczeniowy, leniwy, nieaktywny, smutny i zamknięty w swoim środowisku. O krytycznym stosunku wąbrzeźnian do samych siebie świadczyć może fakt, że podobnie negatywnie zabarwionych stwierdzeń jest znacznie więcej.</w:t>
      </w:r>
    </w:p>
    <w:p w14:paraId="464BD9D7" w14:textId="77777777" w:rsidR="00FD1458" w:rsidRDefault="00FD1458" w:rsidP="000D6344">
      <w:pPr>
        <w:spacing w:line="276" w:lineRule="auto"/>
        <w:jc w:val="both"/>
        <w:rPr>
          <w:rFonts w:ascii="Lato" w:hAnsi="Lato"/>
          <w:sz w:val="24"/>
          <w:szCs w:val="24"/>
        </w:rPr>
      </w:pPr>
    </w:p>
    <w:p w14:paraId="44697DB5" w14:textId="530A1EC9" w:rsidR="00FD1458" w:rsidRDefault="00FD1458" w:rsidP="000D6344">
      <w:pPr>
        <w:spacing w:line="276" w:lineRule="auto"/>
        <w:jc w:val="both"/>
        <w:rPr>
          <w:rFonts w:ascii="Lato" w:hAnsi="Lato"/>
          <w:sz w:val="24"/>
          <w:szCs w:val="24"/>
        </w:rPr>
      </w:pPr>
      <w:r>
        <w:rPr>
          <w:rFonts w:ascii="Lato" w:hAnsi="Lato"/>
          <w:sz w:val="24"/>
          <w:szCs w:val="24"/>
        </w:rPr>
        <w:t>Ten stan rzeczy można, z jednej strony, tłumaczyć generalnie krytycznym stosunkiem Polaków do samych siebie. Z drugiej jednak strony znacząca przewaga głosów negatywnych nad pozytywnymi może być potraktowana jako symptom złej kondycji lokalnej społeczności – indywidualnego samopoczucia badanych czy ich wzajemnego stosunku – oraz niskiego poziomu integracji społecznej.</w:t>
      </w:r>
    </w:p>
    <w:p w14:paraId="42B64CC2" w14:textId="77777777" w:rsidR="00FD1458" w:rsidRDefault="00FD1458" w:rsidP="000D6344">
      <w:pPr>
        <w:spacing w:line="276" w:lineRule="auto"/>
        <w:jc w:val="both"/>
        <w:rPr>
          <w:rFonts w:ascii="Lato" w:hAnsi="Lato"/>
          <w:sz w:val="24"/>
          <w:szCs w:val="24"/>
        </w:rPr>
      </w:pPr>
    </w:p>
    <w:p w14:paraId="6E7A45A5" w14:textId="77777777" w:rsidR="00FD1458" w:rsidRDefault="00FD1458" w:rsidP="00B832FF">
      <w:pPr>
        <w:spacing w:line="276" w:lineRule="auto"/>
        <w:jc w:val="both"/>
        <w:rPr>
          <w:rFonts w:ascii="Lato" w:hAnsi="Lato"/>
          <w:sz w:val="24"/>
          <w:szCs w:val="24"/>
        </w:rPr>
      </w:pPr>
      <w:r>
        <w:rPr>
          <w:rFonts w:ascii="Lato" w:hAnsi="Lato"/>
          <w:sz w:val="24"/>
          <w:szCs w:val="24"/>
        </w:rPr>
        <w:t>Mieszkańcy byli pytani między innymi o to, jakie problemy społeczne dostrzegają w Wąbrzeźnie. Często wskazuje się na trudności strukturalne rozwoju miasta. Należą do nich przede wszystkim: wyjazdy młodych ludzi z miasta, wysoki poziom bezrobocia i mała liczba miejsc pracy, niedobór inwestycji czy zadłużenie miasta.</w:t>
      </w:r>
    </w:p>
    <w:p w14:paraId="0F14DF09" w14:textId="77777777" w:rsidR="00FD1458" w:rsidRDefault="00FD1458" w:rsidP="00B832FF">
      <w:pPr>
        <w:spacing w:line="276" w:lineRule="auto"/>
        <w:jc w:val="both"/>
        <w:rPr>
          <w:rFonts w:ascii="Lato" w:hAnsi="Lato"/>
          <w:sz w:val="24"/>
          <w:szCs w:val="24"/>
        </w:rPr>
      </w:pPr>
    </w:p>
    <w:p w14:paraId="2922A0C1" w14:textId="77777777" w:rsidR="00FD1458" w:rsidRDefault="00FD1458" w:rsidP="00B832FF">
      <w:pPr>
        <w:spacing w:line="276" w:lineRule="auto"/>
        <w:jc w:val="both"/>
        <w:rPr>
          <w:rFonts w:ascii="Lato" w:hAnsi="Lato"/>
          <w:sz w:val="24"/>
          <w:szCs w:val="24"/>
        </w:rPr>
      </w:pPr>
      <w:r>
        <w:rPr>
          <w:rFonts w:ascii="Lato" w:hAnsi="Lato"/>
          <w:sz w:val="24"/>
          <w:szCs w:val="24"/>
        </w:rPr>
        <w:t>Za problem uważane są też konkretne infrastrukturalne słabości życia w mieście, między innymi: mała liczba udogodnień dla rodzin (żłobki, place zabaw), słaba dostępność publicznej opieki zdrowotnej, mała liczba miejsc parkingowych, niewystarczająco zagospodarowane centrum miasta, zła organizacja ruchu czy niesatysfakcjonująca jakość zaplecza turystyczno-rekreacyjnego.</w:t>
      </w:r>
    </w:p>
    <w:p w14:paraId="66FA49AF" w14:textId="77777777" w:rsidR="00FD1458" w:rsidRDefault="00FD1458" w:rsidP="00B832FF">
      <w:pPr>
        <w:spacing w:line="276" w:lineRule="auto"/>
        <w:jc w:val="both"/>
        <w:rPr>
          <w:rFonts w:ascii="Lato" w:hAnsi="Lato"/>
          <w:sz w:val="24"/>
          <w:szCs w:val="24"/>
        </w:rPr>
      </w:pPr>
    </w:p>
    <w:p w14:paraId="585EB598" w14:textId="307DD8FE" w:rsidR="00FD1458" w:rsidRDefault="00FD1458" w:rsidP="00B832FF">
      <w:pPr>
        <w:spacing w:line="276" w:lineRule="auto"/>
        <w:jc w:val="both"/>
        <w:rPr>
          <w:rFonts w:ascii="Lato" w:hAnsi="Lato"/>
          <w:sz w:val="24"/>
          <w:szCs w:val="24"/>
        </w:rPr>
      </w:pPr>
      <w:r>
        <w:rPr>
          <w:rFonts w:ascii="Lato" w:hAnsi="Lato"/>
          <w:sz w:val="24"/>
          <w:szCs w:val="24"/>
        </w:rPr>
        <w:t>Jeszcze inna grupa problemów wynika ze specyfiki funkcjonowania lokalnej społeczności. W tym kontekście wymienia się: wspominane już powyżej niski poziom aktywności mieszkańców i ich roszczeniowość oraz „patologie” (w tym: wandalizm i problemy alkoholowe mieszkańców).</w:t>
      </w:r>
    </w:p>
    <w:p w14:paraId="0A0883F9" w14:textId="77777777" w:rsidR="00FD1458" w:rsidRDefault="00FD1458" w:rsidP="00B832FF">
      <w:pPr>
        <w:spacing w:line="276" w:lineRule="auto"/>
        <w:jc w:val="both"/>
        <w:rPr>
          <w:rFonts w:ascii="Lato" w:hAnsi="Lato"/>
          <w:sz w:val="24"/>
          <w:szCs w:val="24"/>
        </w:rPr>
      </w:pPr>
    </w:p>
    <w:p w14:paraId="0003758D" w14:textId="77777777" w:rsidR="00FD1458" w:rsidRDefault="00FD1458" w:rsidP="004405BD">
      <w:pPr>
        <w:spacing w:line="276" w:lineRule="auto"/>
        <w:jc w:val="both"/>
        <w:rPr>
          <w:rFonts w:ascii="Lato" w:hAnsi="Lato"/>
          <w:sz w:val="24"/>
          <w:szCs w:val="24"/>
        </w:rPr>
      </w:pPr>
      <w:r>
        <w:rPr>
          <w:rFonts w:ascii="Lato" w:hAnsi="Lato"/>
          <w:sz w:val="24"/>
          <w:szCs w:val="24"/>
        </w:rPr>
        <w:t>Generalnie należy jednak podkreślić, że mieszkańcy dostrzegają zmiany, jakie dokonały się w mieście w minionych latach. Taki pozytywny odbiór występuje przede wszystkim wśród seniorów, którzy cieszą się z rozwoju miasta i uważają, że żyje się w nim stopniowo coraz lepiej. Docenia się w tym kontekście również fakt, że Wąbrzeźno jest najważniejszym ośrodkiem w powiecie, który oddziałuje na sąsiednie gminy i koordynuje ponadlokalne inicjatywy.</w:t>
      </w:r>
    </w:p>
    <w:p w14:paraId="561B900C" w14:textId="77777777" w:rsidR="00FD1458" w:rsidRDefault="00FD1458" w:rsidP="004405BD">
      <w:pPr>
        <w:spacing w:line="276" w:lineRule="auto"/>
        <w:jc w:val="both"/>
        <w:rPr>
          <w:rFonts w:ascii="Lato" w:hAnsi="Lato"/>
          <w:sz w:val="24"/>
          <w:szCs w:val="24"/>
        </w:rPr>
      </w:pPr>
    </w:p>
    <w:p w14:paraId="3F384155" w14:textId="76417776" w:rsidR="00FD1458" w:rsidRDefault="00FD1458" w:rsidP="004405BD">
      <w:pPr>
        <w:spacing w:line="276" w:lineRule="auto"/>
        <w:jc w:val="both"/>
        <w:rPr>
          <w:rFonts w:ascii="Lato" w:hAnsi="Lato"/>
          <w:sz w:val="24"/>
          <w:szCs w:val="24"/>
        </w:rPr>
      </w:pPr>
      <w:r>
        <w:rPr>
          <w:rFonts w:ascii="Lato" w:hAnsi="Lato"/>
          <w:sz w:val="24"/>
          <w:szCs w:val="24"/>
        </w:rPr>
        <w:t>Swoje miasto lubią także ludzie młodzi, choć ich poziom przywiązania do lokalnej społeczności jest przeciętny. Cieszą się z możliwości, które mają „tu i teraz” (na przykład realizując się w roli wolontariuszy), ale trajektorie rozwoju osobistego i zawodowego wielu z nich są docelowo związane raczej z wyjazdem z Wąbrzeźna.</w:t>
      </w:r>
    </w:p>
    <w:p w14:paraId="5EADEFD7" w14:textId="43BD68D6" w:rsidR="00FD1458" w:rsidRDefault="00FD1458" w:rsidP="00B35927">
      <w:pPr>
        <w:rPr>
          <w:rFonts w:ascii="Lato" w:hAnsi="Lato"/>
          <w:sz w:val="24"/>
          <w:szCs w:val="24"/>
        </w:rPr>
      </w:pPr>
    </w:p>
    <w:p w14:paraId="546BB17B" w14:textId="77777777" w:rsidR="00FD1458" w:rsidRDefault="00FD1458" w:rsidP="00B35927">
      <w:pPr>
        <w:rPr>
          <w:rFonts w:ascii="Lato" w:hAnsi="Lato"/>
          <w:sz w:val="24"/>
          <w:szCs w:val="24"/>
        </w:rPr>
      </w:pPr>
    </w:p>
    <w:p w14:paraId="16095092" w14:textId="77777777" w:rsidR="00FD1458" w:rsidRPr="00C24B8D" w:rsidRDefault="00FD1458" w:rsidP="00C6141C">
      <w:pPr>
        <w:spacing w:line="276" w:lineRule="auto"/>
        <w:ind w:right="-28"/>
        <w:jc w:val="both"/>
        <w:outlineLvl w:val="0"/>
        <w:rPr>
          <w:rFonts w:ascii="Lato" w:hAnsi="Lato"/>
          <w:b/>
          <w:spacing w:val="60"/>
        </w:rPr>
      </w:pPr>
      <w:r>
        <w:rPr>
          <w:rFonts w:ascii="Lato" w:hAnsi="Lato"/>
          <w:b/>
          <w:spacing w:val="60"/>
        </w:rPr>
        <w:t>CHARAKTERYSTYKA MIEJSKIEJ INFRASTRUKTURY KULTURALNEJ</w:t>
      </w:r>
    </w:p>
    <w:p w14:paraId="7E649D78" w14:textId="77777777" w:rsidR="00FD1458" w:rsidRDefault="00FD1458" w:rsidP="00C6141C">
      <w:pPr>
        <w:spacing w:line="276" w:lineRule="auto"/>
        <w:ind w:right="-28"/>
        <w:jc w:val="both"/>
        <w:rPr>
          <w:rFonts w:ascii="Lato" w:hAnsi="Lato"/>
          <w:sz w:val="24"/>
          <w:szCs w:val="24"/>
        </w:rPr>
      </w:pPr>
    </w:p>
    <w:p w14:paraId="74F9F9C7" w14:textId="77777777" w:rsidR="00FD1458" w:rsidRDefault="00FD1458" w:rsidP="00C6141C">
      <w:pPr>
        <w:spacing w:line="276" w:lineRule="auto"/>
        <w:ind w:right="-28"/>
        <w:jc w:val="both"/>
        <w:rPr>
          <w:rFonts w:ascii="Lato" w:hAnsi="Lato"/>
          <w:sz w:val="24"/>
          <w:szCs w:val="24"/>
        </w:rPr>
      </w:pPr>
    </w:p>
    <w:p w14:paraId="34F04ACB" w14:textId="77777777" w:rsidR="00FD1458" w:rsidRDefault="00FD1458" w:rsidP="00C6141C">
      <w:pPr>
        <w:spacing w:line="276" w:lineRule="auto"/>
        <w:jc w:val="both"/>
        <w:rPr>
          <w:rFonts w:ascii="Lato" w:hAnsi="Lato"/>
          <w:sz w:val="24"/>
          <w:szCs w:val="24"/>
        </w:rPr>
      </w:pPr>
      <w:r>
        <w:rPr>
          <w:rFonts w:ascii="Lato" w:hAnsi="Lato"/>
          <w:sz w:val="24"/>
          <w:szCs w:val="24"/>
        </w:rPr>
        <w:t>Głównym aktorem instytucjonalnym w wąbrzeskim polu kultury jest Wąbrzeski Dom Kultury. Instytucja powstała w 1965 roku</w:t>
      </w:r>
      <w:r>
        <w:rPr>
          <w:rStyle w:val="Odwoanieprzypisudolnego"/>
          <w:rFonts w:ascii="Lato" w:hAnsi="Lato"/>
          <w:sz w:val="24"/>
          <w:szCs w:val="24"/>
        </w:rPr>
        <w:footnoteReference w:id="15"/>
      </w:r>
      <w:r>
        <w:rPr>
          <w:rFonts w:ascii="Lato" w:hAnsi="Lato"/>
          <w:sz w:val="24"/>
          <w:szCs w:val="24"/>
        </w:rPr>
        <w:t xml:space="preserve"> i pełni kluczową rolę w animacji działań kulturalnych w mieście. Dom kultury skupia różne typy i formy aktywności – od wystaw lokalnych twórców, poprzez działania edukacyjne, po ofertę imprez plenerowych. Do zasobów infrastrukturalnych Wąbrzeskiego Domu Kultury należą: sala widowiskowa, sala konferencyjna, sala wystaw, studio lokalnej telewizji, klub młodzieżowy oraz kawiarnia. Dom kultury prowadzi też Miejski Punkt Informacji.</w:t>
      </w:r>
    </w:p>
    <w:p w14:paraId="01721F33" w14:textId="77777777" w:rsidR="00FD1458" w:rsidRDefault="00FD1458" w:rsidP="00C6141C">
      <w:pPr>
        <w:spacing w:line="276" w:lineRule="auto"/>
        <w:jc w:val="both"/>
        <w:rPr>
          <w:rFonts w:ascii="Lato" w:hAnsi="Lato"/>
          <w:sz w:val="24"/>
          <w:szCs w:val="24"/>
        </w:rPr>
      </w:pPr>
    </w:p>
    <w:p w14:paraId="122385A7" w14:textId="77777777" w:rsidR="00FD1458" w:rsidRDefault="00FD1458" w:rsidP="00C6141C">
      <w:pPr>
        <w:spacing w:line="276" w:lineRule="auto"/>
        <w:jc w:val="both"/>
        <w:rPr>
          <w:rFonts w:ascii="Lato" w:hAnsi="Lato"/>
          <w:sz w:val="24"/>
          <w:szCs w:val="24"/>
        </w:rPr>
      </w:pPr>
      <w:r>
        <w:rPr>
          <w:rFonts w:ascii="Lato" w:hAnsi="Lato"/>
          <w:sz w:val="24"/>
          <w:szCs w:val="24"/>
        </w:rPr>
        <w:t>Statut Wąbrzeskiego Domu Kultury jest typowym dokumentem dla instytucji o podobnym charakterze w Polsce. Nadrzędnym celem instytucji jest „tworzenie, upowszechnianie i ochrona kultury”, a wśród formuł prowadzenia aktywności na pierwszych miejscach wskazuje się edukację kulturalną, rozbudzanie i zaspokajanie potrzeb kulturalnych oraz tworzenie warunków do rozwoju poprzez kulturę. Na ogólnym poziomie są to trafnie określone ramy funkcjonowania miejskiego domu kultury.</w:t>
      </w:r>
    </w:p>
    <w:p w14:paraId="77CB0BE4" w14:textId="77777777" w:rsidR="00FD1458" w:rsidRDefault="00FD1458" w:rsidP="00C6141C">
      <w:pPr>
        <w:spacing w:line="276" w:lineRule="auto"/>
        <w:jc w:val="both"/>
        <w:rPr>
          <w:rFonts w:ascii="Lato" w:hAnsi="Lato"/>
          <w:sz w:val="24"/>
          <w:szCs w:val="24"/>
        </w:rPr>
      </w:pPr>
    </w:p>
    <w:p w14:paraId="43942652" w14:textId="77777777" w:rsidR="00FD1458" w:rsidRDefault="00FD1458" w:rsidP="00C6141C">
      <w:pPr>
        <w:spacing w:line="276" w:lineRule="auto"/>
        <w:jc w:val="both"/>
        <w:rPr>
          <w:rFonts w:ascii="Lato" w:hAnsi="Lato"/>
          <w:sz w:val="24"/>
          <w:szCs w:val="24"/>
        </w:rPr>
      </w:pPr>
      <w:r>
        <w:rPr>
          <w:rFonts w:ascii="Lato" w:hAnsi="Lato"/>
          <w:sz w:val="24"/>
          <w:szCs w:val="24"/>
        </w:rPr>
        <w:t>W formularzu wniosku złożonego do Narodowego Centrum Kultury znajdują się zapisy dotyczące kierunków działań strategicznych Wąbrzeskiego Domu Kultury. Wyróżniono 4 typy takich działań: (1) strategię różnorodności, opierającą się na zwiększaniu liczby organizowanych wydarzeń i rozbudowy oferty ośrodka, (2) strategię jakości, której celem jest podnoszenie poziomu przedsięwzięć kulturalnych, rozwój programu edukacji kulturowej i monitoring prowadzonych działań, (3) strategię aktywności, polegającą na budowaniu partnerstw międzyinstytucjonalnych i bardziej ofensywnej taktyce pozyskiwania środków na działalność oraz (4) strategię stabilności finansowej, opierającą się na dywersyfikacji źródeł pozyskiwania środków, w tym: współpracy z biznesem.</w:t>
      </w:r>
    </w:p>
    <w:p w14:paraId="258EFD05" w14:textId="77777777" w:rsidR="00FD1458" w:rsidRDefault="00FD1458" w:rsidP="00C6141C">
      <w:pPr>
        <w:spacing w:line="276" w:lineRule="auto"/>
        <w:jc w:val="both"/>
        <w:rPr>
          <w:rFonts w:ascii="Lato" w:hAnsi="Lato"/>
          <w:sz w:val="24"/>
          <w:szCs w:val="24"/>
        </w:rPr>
      </w:pPr>
    </w:p>
    <w:p w14:paraId="798D6B80" w14:textId="77777777" w:rsidR="00FD1458" w:rsidRDefault="00FD1458" w:rsidP="00C6141C">
      <w:pPr>
        <w:spacing w:line="276" w:lineRule="auto"/>
        <w:jc w:val="both"/>
        <w:rPr>
          <w:rFonts w:ascii="Lato" w:hAnsi="Lato"/>
          <w:sz w:val="24"/>
          <w:szCs w:val="24"/>
        </w:rPr>
      </w:pPr>
      <w:r>
        <w:rPr>
          <w:rFonts w:ascii="Lato" w:hAnsi="Lato"/>
          <w:sz w:val="24"/>
          <w:szCs w:val="24"/>
        </w:rPr>
        <w:lastRenderedPageBreak/>
        <w:t>Każda z tych składowych strategii jest dodatkowo uzupełniona o planowane działania, mające wspomóc realizację założonych celów domu kultury. Przygotowaną koncepcję należy ocenić wysoko. Należałoby natomiast uzupełnić ją o element monitorująco-ewaluacyjny oraz wpisać w szerszą strategię rozwoju miasta. Między planami władz miejskich a działaniami instytucji kultury musi istnieć w tym względzie bezpośrednia korespondencja. Nie chodzi w tym przypadku o kontrolę lokalnych władz nad kulturą, ale synergiczne współdziałanie lokalnych liderów i tworzenie optymalnych warunków do współpracy.</w:t>
      </w:r>
    </w:p>
    <w:p w14:paraId="416200AA" w14:textId="77777777" w:rsidR="00FD1458" w:rsidRDefault="00FD1458" w:rsidP="00C6141C">
      <w:pPr>
        <w:spacing w:line="276" w:lineRule="auto"/>
        <w:jc w:val="both"/>
        <w:rPr>
          <w:rFonts w:ascii="Lato" w:hAnsi="Lato"/>
          <w:sz w:val="24"/>
          <w:szCs w:val="24"/>
        </w:rPr>
      </w:pPr>
    </w:p>
    <w:p w14:paraId="67C05AA3" w14:textId="66F0D842" w:rsidR="00FD1458" w:rsidRDefault="00FD1458" w:rsidP="00C6141C">
      <w:pPr>
        <w:spacing w:line="276" w:lineRule="auto"/>
        <w:jc w:val="both"/>
        <w:rPr>
          <w:rFonts w:ascii="Lato" w:hAnsi="Lato"/>
          <w:sz w:val="24"/>
          <w:szCs w:val="24"/>
        </w:rPr>
      </w:pPr>
      <w:r>
        <w:rPr>
          <w:rFonts w:ascii="Lato" w:hAnsi="Lato"/>
          <w:sz w:val="24"/>
          <w:szCs w:val="24"/>
        </w:rPr>
        <w:t>Warto, niejako przy okazji, nadmienić, że miasto przeznacza na wydatki na „kulturę i ochronę dziedzictwa narodowego” stale bardzo podobną kwotę – około miliona złotych rocznie. Takie wnioski można wyciągnąć z porównania wydatków w latach 2008-2015. Stanowi to między 2,3% a 2,8% budżetu miejskiego. Wyższą kwotę na działania kulturalne przeznaczono w 2015 roku (1,3 mln PLN), zapewne między innymi z powodu wyjątkowo niskiej kwoty wydatków przeznaczonych na „kulturę fizyczną i sport”</w:t>
      </w:r>
      <w:r>
        <w:rPr>
          <w:rStyle w:val="Odwoanieprzypisudolnego"/>
          <w:rFonts w:ascii="Lato" w:hAnsi="Lato"/>
          <w:sz w:val="24"/>
          <w:szCs w:val="24"/>
        </w:rPr>
        <w:footnoteReference w:id="16"/>
      </w:r>
      <w:r>
        <w:rPr>
          <w:rFonts w:ascii="Lato" w:hAnsi="Lato"/>
          <w:sz w:val="24"/>
          <w:szCs w:val="24"/>
        </w:rPr>
        <w:t>.</w:t>
      </w:r>
    </w:p>
    <w:p w14:paraId="59621A19" w14:textId="77777777" w:rsidR="00FD1458" w:rsidRDefault="00FD1458" w:rsidP="00C6141C">
      <w:pPr>
        <w:spacing w:line="276" w:lineRule="auto"/>
        <w:jc w:val="both"/>
        <w:rPr>
          <w:rFonts w:ascii="Lato" w:hAnsi="Lato"/>
          <w:sz w:val="24"/>
          <w:szCs w:val="24"/>
        </w:rPr>
      </w:pPr>
    </w:p>
    <w:p w14:paraId="239006BA" w14:textId="77777777" w:rsidR="00FD1458" w:rsidRDefault="00FD1458" w:rsidP="00C6141C">
      <w:pPr>
        <w:spacing w:line="276" w:lineRule="auto"/>
        <w:jc w:val="both"/>
        <w:rPr>
          <w:rFonts w:ascii="Lato" w:hAnsi="Lato"/>
          <w:sz w:val="24"/>
          <w:szCs w:val="24"/>
        </w:rPr>
      </w:pPr>
      <w:r>
        <w:rPr>
          <w:rFonts w:ascii="Lato" w:hAnsi="Lato"/>
          <w:sz w:val="24"/>
          <w:szCs w:val="24"/>
        </w:rPr>
        <w:t>Z corocznych sprawozdań Wąbrzeskiego Domu Kultury wynika, że ośrodek realizuje bardzo dużo aktywności o zróżnicowanym charakterze. Sprawozdania są bardzo szczegółowe, a ich lektura dostarcza dokładnej wiedzy na temat sekcji zainteresowań zrzeszonych w ramach domu kultury, organizowanych wydarzeń, wystaw, konkursów, pokazów czy wykładów. W 2017 roku we wszystkich typach działań i wydarzeń (było ich łącznie 279) udział wzięło 37567 osób. Mimo szerokiego zakresu aktywności (więcej wydarzeń niż w latach minionych) i znacznej skali uczestnictwa jest ono mniejsze niż w 2016 roku (38534 osoby) i w 2015 roku (46180 osób).</w:t>
      </w:r>
    </w:p>
    <w:p w14:paraId="675ED8A5" w14:textId="77777777" w:rsidR="00FD1458" w:rsidRDefault="00FD1458" w:rsidP="00C6141C">
      <w:pPr>
        <w:spacing w:line="276" w:lineRule="auto"/>
        <w:jc w:val="both"/>
        <w:rPr>
          <w:rFonts w:ascii="Lato" w:hAnsi="Lato"/>
          <w:sz w:val="24"/>
          <w:szCs w:val="24"/>
        </w:rPr>
      </w:pPr>
    </w:p>
    <w:p w14:paraId="3CAA324B" w14:textId="3769040F" w:rsidR="00FD1458" w:rsidRDefault="00FD1458" w:rsidP="00C6141C">
      <w:pPr>
        <w:spacing w:line="276" w:lineRule="auto"/>
        <w:jc w:val="both"/>
        <w:rPr>
          <w:rFonts w:ascii="Lato" w:hAnsi="Lato"/>
          <w:sz w:val="24"/>
          <w:szCs w:val="24"/>
        </w:rPr>
      </w:pPr>
      <w:r>
        <w:rPr>
          <w:rFonts w:ascii="Lato" w:hAnsi="Lato"/>
          <w:sz w:val="24"/>
          <w:szCs w:val="24"/>
        </w:rPr>
        <w:t>Mamy więc do czynienia z sytuacją paradoksalną – wraz ze wzrostem liczby aktywności maleje liczba uczestników instytucjonalnego życia kulturalnego. Tę tezę potwierdzają dane dostępne w Banku Danych Lokalnych GUS. Są one wprawdzie (nieznacznie) odmienne od tych znajdujących się w sprawozdaniach rocznych domu kultury, ale trend pozostaje ten sam. Jest to więc wyraźne empiryczne potwierdzenie</w:t>
      </w:r>
      <w:r w:rsidR="00A4187D">
        <w:rPr>
          <w:rFonts w:ascii="Lato" w:hAnsi="Lato"/>
          <w:sz w:val="24"/>
          <w:szCs w:val="24"/>
        </w:rPr>
        <w:t xml:space="preserve"> opisanej we </w:t>
      </w:r>
      <w:r w:rsidR="00A4187D">
        <w:rPr>
          <w:rFonts w:ascii="Lato" w:hAnsi="Lato"/>
          <w:sz w:val="24"/>
          <w:szCs w:val="24"/>
        </w:rPr>
        <w:lastRenderedPageBreak/>
        <w:t>wstępie</w:t>
      </w:r>
      <w:r>
        <w:rPr>
          <w:rFonts w:ascii="Lato" w:hAnsi="Lato"/>
          <w:sz w:val="24"/>
          <w:szCs w:val="24"/>
        </w:rPr>
        <w:t xml:space="preserve"> tezy o procesach </w:t>
      </w:r>
      <w:proofErr w:type="spellStart"/>
      <w:r>
        <w:rPr>
          <w:rFonts w:ascii="Lato" w:hAnsi="Lato"/>
          <w:sz w:val="24"/>
          <w:szCs w:val="24"/>
        </w:rPr>
        <w:t>dezins</w:t>
      </w:r>
      <w:r w:rsidR="00A4187D">
        <w:rPr>
          <w:rFonts w:ascii="Lato" w:hAnsi="Lato"/>
          <w:sz w:val="24"/>
          <w:szCs w:val="24"/>
        </w:rPr>
        <w:t>tytucjonalizacyjnych</w:t>
      </w:r>
      <w:proofErr w:type="spellEnd"/>
      <w:r w:rsidR="00A4187D">
        <w:rPr>
          <w:rFonts w:ascii="Lato" w:hAnsi="Lato"/>
          <w:sz w:val="24"/>
          <w:szCs w:val="24"/>
        </w:rPr>
        <w:t xml:space="preserve"> w kulturze</w:t>
      </w:r>
      <w:r>
        <w:rPr>
          <w:rFonts w:ascii="Lato" w:hAnsi="Lato"/>
          <w:sz w:val="24"/>
          <w:szCs w:val="24"/>
        </w:rPr>
        <w:t>.</w:t>
      </w:r>
    </w:p>
    <w:p w14:paraId="685846DA" w14:textId="77777777" w:rsidR="00FD1458" w:rsidRDefault="00FD1458" w:rsidP="00C6141C">
      <w:pPr>
        <w:spacing w:line="276" w:lineRule="auto"/>
        <w:jc w:val="both"/>
        <w:rPr>
          <w:rFonts w:ascii="Lato" w:hAnsi="Lato"/>
          <w:sz w:val="24"/>
          <w:szCs w:val="24"/>
        </w:rPr>
      </w:pPr>
    </w:p>
    <w:p w14:paraId="1DA310B5" w14:textId="77777777" w:rsidR="00FD1458" w:rsidRDefault="00FD1458" w:rsidP="00C6141C">
      <w:pPr>
        <w:spacing w:line="276" w:lineRule="auto"/>
        <w:jc w:val="both"/>
        <w:rPr>
          <w:rFonts w:ascii="Lato" w:hAnsi="Lato"/>
          <w:sz w:val="24"/>
          <w:szCs w:val="24"/>
        </w:rPr>
      </w:pPr>
      <w:r>
        <w:rPr>
          <w:rFonts w:ascii="Lato" w:hAnsi="Lato"/>
          <w:sz w:val="24"/>
          <w:szCs w:val="24"/>
        </w:rPr>
        <w:t xml:space="preserve">W Wąbrzeźnie działa także inna publiczna instytucja kultury, powstała w 1947 roku </w:t>
      </w:r>
      <w:r w:rsidRPr="006169ED">
        <w:rPr>
          <w:rFonts w:ascii="Lato" w:hAnsi="Lato"/>
          <w:sz w:val="24"/>
          <w:szCs w:val="24"/>
        </w:rPr>
        <w:t>Miejska i Powiatowa Biblioteka Publiczna</w:t>
      </w:r>
      <w:r>
        <w:rPr>
          <w:rFonts w:ascii="Lato" w:hAnsi="Lato"/>
          <w:sz w:val="24"/>
          <w:szCs w:val="24"/>
        </w:rPr>
        <w:t xml:space="preserve"> im. Witalisa Szlachcikowskiego, która realizuje zadania promocji czytelnictwa w lokalnej społeczności. Dodatkowo zadania kulturalne realizować mogą funkcjonujące na terenie Wąbrzeźna placówki edukacyjne oraz sportowe. W poszerzonym polu kultury status formalno-prawny instytucji nie stanowi wymogu prowadzenia działalności o charakterze kulturalnym.</w:t>
      </w:r>
    </w:p>
    <w:p w14:paraId="13C4BEBB" w14:textId="77777777" w:rsidR="00FD1458" w:rsidRDefault="00FD1458" w:rsidP="00C6141C">
      <w:pPr>
        <w:spacing w:line="276" w:lineRule="auto"/>
        <w:jc w:val="both"/>
        <w:rPr>
          <w:rFonts w:ascii="Lato" w:hAnsi="Lato"/>
          <w:sz w:val="24"/>
          <w:szCs w:val="24"/>
        </w:rPr>
      </w:pPr>
    </w:p>
    <w:p w14:paraId="7DD5D0A4" w14:textId="77777777" w:rsidR="00C6141C" w:rsidRDefault="00FD1458" w:rsidP="00C6141C">
      <w:pPr>
        <w:spacing w:line="276" w:lineRule="auto"/>
        <w:jc w:val="both"/>
        <w:rPr>
          <w:rFonts w:ascii="Lato" w:hAnsi="Lato"/>
          <w:sz w:val="24"/>
          <w:szCs w:val="24"/>
        </w:rPr>
      </w:pPr>
      <w:r>
        <w:rPr>
          <w:rFonts w:ascii="Lato" w:hAnsi="Lato"/>
          <w:sz w:val="24"/>
          <w:szCs w:val="24"/>
        </w:rPr>
        <w:t xml:space="preserve">Dobrym przykładem nowych aktorów w polu kultury są organizacje pozarządowe. W Wąbrzeźnie zarejestrowanych jest 38 </w:t>
      </w:r>
      <w:proofErr w:type="spellStart"/>
      <w:r>
        <w:rPr>
          <w:rFonts w:ascii="Lato" w:hAnsi="Lato"/>
          <w:sz w:val="24"/>
          <w:szCs w:val="24"/>
        </w:rPr>
        <w:t>NGO’sów</w:t>
      </w:r>
      <w:proofErr w:type="spellEnd"/>
      <w:r>
        <w:rPr>
          <w:rStyle w:val="Odwoanieprzypisudolnego"/>
          <w:rFonts w:ascii="Lato" w:hAnsi="Lato"/>
          <w:sz w:val="24"/>
          <w:szCs w:val="24"/>
        </w:rPr>
        <w:footnoteReference w:id="17"/>
      </w:r>
      <w:r>
        <w:rPr>
          <w:rFonts w:ascii="Lato" w:hAnsi="Lato"/>
          <w:sz w:val="24"/>
          <w:szCs w:val="24"/>
        </w:rPr>
        <w:t>,</w:t>
      </w:r>
      <w:r w:rsidR="00C6141C">
        <w:rPr>
          <w:rFonts w:ascii="Lato" w:hAnsi="Lato"/>
          <w:sz w:val="24"/>
          <w:szCs w:val="24"/>
        </w:rPr>
        <w:t xml:space="preserve"> z czego około połowa ma w swoich statutach zapisy sygnalizujące możliwość prowadzenia działań kulturowych i wiele z organizacji z takiej możliwości korzysta. Najbardziej rozpoznawalne wśród mieszkańców są dwie organizacje: Stowarzyszenie Miastoaktywni.pl, które organizuje popularne wydarzenia sportowe, takie jak Wąbrzeska Dziesiątka (bieg na dystansie 10 kilometrów) czy Ergis Mali Twardziele (bieg z przeszkodami dla dzieci), oraz Stowarzyszenie </w:t>
      </w:r>
      <w:r w:rsidR="00C6141C" w:rsidRPr="003836BF">
        <w:rPr>
          <w:rFonts w:ascii="Lato" w:hAnsi="Lato"/>
          <w:sz w:val="24"/>
          <w:szCs w:val="24"/>
        </w:rPr>
        <w:t>Rozwoju i Wspierania Społeczeństwa Obywatelskiego</w:t>
      </w:r>
      <w:r w:rsidR="00C6141C">
        <w:rPr>
          <w:rFonts w:ascii="Lato" w:hAnsi="Lato"/>
          <w:sz w:val="24"/>
          <w:szCs w:val="24"/>
        </w:rPr>
        <w:t xml:space="preserve"> </w:t>
      </w:r>
      <w:r w:rsidR="00C6141C" w:rsidRPr="003836BF">
        <w:rPr>
          <w:rFonts w:ascii="Lato" w:hAnsi="Lato"/>
          <w:sz w:val="24"/>
          <w:szCs w:val="24"/>
        </w:rPr>
        <w:t>„INICJATYWA”</w:t>
      </w:r>
      <w:r w:rsidR="00C6141C">
        <w:rPr>
          <w:rFonts w:ascii="Lato" w:hAnsi="Lato"/>
          <w:sz w:val="24"/>
          <w:szCs w:val="24"/>
        </w:rPr>
        <w:t>, którego profil jest podobny – w ostatnim czasie stowarzyszenie zorganizowało między innymi rajd rowerowy, marsz na orientację i rejs na Mazurach.</w:t>
      </w:r>
    </w:p>
    <w:p w14:paraId="0EB21313" w14:textId="77777777" w:rsidR="00C6141C" w:rsidRDefault="00C6141C" w:rsidP="00C6141C">
      <w:pPr>
        <w:spacing w:line="276" w:lineRule="auto"/>
        <w:jc w:val="both"/>
        <w:rPr>
          <w:rFonts w:ascii="Lato" w:hAnsi="Lato"/>
          <w:sz w:val="24"/>
          <w:szCs w:val="24"/>
        </w:rPr>
      </w:pPr>
    </w:p>
    <w:p w14:paraId="60927E2B" w14:textId="77777777" w:rsidR="00C6141C" w:rsidRPr="00A7377F" w:rsidRDefault="00C6141C" w:rsidP="00C6141C">
      <w:pPr>
        <w:spacing w:line="276" w:lineRule="auto"/>
        <w:jc w:val="both"/>
        <w:rPr>
          <w:rFonts w:ascii="Lato" w:hAnsi="Lato"/>
          <w:sz w:val="24"/>
          <w:szCs w:val="24"/>
        </w:rPr>
      </w:pPr>
      <w:r>
        <w:rPr>
          <w:rFonts w:ascii="Lato" w:hAnsi="Lato"/>
          <w:sz w:val="24"/>
          <w:szCs w:val="24"/>
        </w:rPr>
        <w:t>Wszystkie istniejące w mieście organizacje realizujące działania kulturowe składają się na lokalny sektor kultury. Jego liderem pozostaje Wąbrzeski Dom Kultury, natomiast można zauważyć też komplikowanie się struktury pola kultury w mieście, co będzie wymagało przemyślenia polityki kulturalnej i optymalnej alokacji zasobów na realizację działań w kulturze.</w:t>
      </w:r>
    </w:p>
    <w:p w14:paraId="5D0B5002" w14:textId="77777777" w:rsidR="00C6141C" w:rsidRDefault="00C6141C" w:rsidP="00B35927"/>
    <w:p w14:paraId="3203B81E" w14:textId="77777777" w:rsidR="00C6141C" w:rsidRPr="00E767C2" w:rsidRDefault="00C6141C" w:rsidP="00C6141C">
      <w:pPr>
        <w:widowControl/>
        <w:autoSpaceDE/>
        <w:autoSpaceDN/>
        <w:adjustRightInd/>
        <w:spacing w:line="276" w:lineRule="auto"/>
        <w:jc w:val="both"/>
        <w:rPr>
          <w:rFonts w:ascii="Lato" w:hAnsi="Lato"/>
          <w:sz w:val="24"/>
          <w:szCs w:val="24"/>
        </w:rPr>
      </w:pPr>
    </w:p>
    <w:p w14:paraId="53BB195C" w14:textId="77777777" w:rsidR="00C6141C" w:rsidRPr="00E767C2" w:rsidRDefault="00C6141C" w:rsidP="00C6141C">
      <w:pPr>
        <w:spacing w:line="276" w:lineRule="auto"/>
        <w:ind w:right="-28"/>
        <w:jc w:val="center"/>
        <w:outlineLvl w:val="0"/>
        <w:rPr>
          <w:rFonts w:ascii="Lato" w:hAnsi="Lato"/>
          <w:spacing w:val="60"/>
          <w:sz w:val="24"/>
          <w:szCs w:val="24"/>
        </w:rPr>
      </w:pPr>
      <w:r w:rsidRPr="00E767C2">
        <w:rPr>
          <w:rFonts w:ascii="Lato" w:hAnsi="Lato"/>
          <w:spacing w:val="60"/>
          <w:sz w:val="24"/>
          <w:szCs w:val="24"/>
        </w:rPr>
        <w:t>*</w:t>
      </w:r>
      <w:r w:rsidRPr="00E767C2">
        <w:rPr>
          <w:rFonts w:ascii="Lato" w:hAnsi="Lato"/>
          <w:spacing w:val="60"/>
          <w:sz w:val="24"/>
          <w:szCs w:val="24"/>
        </w:rPr>
        <w:tab/>
        <w:t>*</w:t>
      </w:r>
      <w:r w:rsidRPr="00E767C2">
        <w:rPr>
          <w:rFonts w:ascii="Lato" w:hAnsi="Lato"/>
          <w:spacing w:val="60"/>
          <w:sz w:val="24"/>
          <w:szCs w:val="24"/>
        </w:rPr>
        <w:tab/>
        <w:t>*</w:t>
      </w:r>
    </w:p>
    <w:p w14:paraId="4BC8BCAE" w14:textId="77777777" w:rsidR="00C6141C" w:rsidRDefault="00C6141C" w:rsidP="00C6141C">
      <w:pPr>
        <w:spacing w:line="276" w:lineRule="auto"/>
        <w:jc w:val="both"/>
        <w:rPr>
          <w:rFonts w:ascii="Lato" w:hAnsi="Lato"/>
          <w:spacing w:val="60"/>
          <w:sz w:val="24"/>
          <w:szCs w:val="24"/>
        </w:rPr>
      </w:pPr>
    </w:p>
    <w:p w14:paraId="6EFB4C61" w14:textId="77777777" w:rsidR="00C6141C" w:rsidRDefault="00C6141C" w:rsidP="00C6141C">
      <w:pPr>
        <w:spacing w:line="276" w:lineRule="auto"/>
        <w:jc w:val="both"/>
        <w:rPr>
          <w:rFonts w:ascii="Lato" w:hAnsi="Lato"/>
          <w:spacing w:val="60"/>
          <w:sz w:val="24"/>
          <w:szCs w:val="24"/>
        </w:rPr>
      </w:pPr>
    </w:p>
    <w:p w14:paraId="2AE6992B" w14:textId="77777777" w:rsidR="003123DA" w:rsidRPr="00C24B8D" w:rsidRDefault="003123DA" w:rsidP="003123DA">
      <w:pPr>
        <w:spacing w:line="276" w:lineRule="auto"/>
        <w:ind w:right="-28"/>
        <w:jc w:val="both"/>
        <w:outlineLvl w:val="0"/>
        <w:rPr>
          <w:rFonts w:ascii="Lato" w:hAnsi="Lato"/>
          <w:b/>
          <w:spacing w:val="60"/>
        </w:rPr>
      </w:pPr>
      <w:r>
        <w:rPr>
          <w:rFonts w:ascii="Lato" w:hAnsi="Lato"/>
          <w:b/>
          <w:spacing w:val="60"/>
        </w:rPr>
        <w:lastRenderedPageBreak/>
        <w:t>PERCEPCJA WĄBRZESKIEJ SCENY SPOŁECZNO-KULTURALNEJ</w:t>
      </w:r>
    </w:p>
    <w:p w14:paraId="6B8EC423" w14:textId="77777777" w:rsidR="003123DA" w:rsidRDefault="003123DA" w:rsidP="003123DA">
      <w:pPr>
        <w:spacing w:line="276" w:lineRule="auto"/>
        <w:ind w:right="-28"/>
        <w:jc w:val="both"/>
        <w:rPr>
          <w:rFonts w:ascii="Lato" w:hAnsi="Lato"/>
          <w:sz w:val="24"/>
          <w:szCs w:val="24"/>
        </w:rPr>
      </w:pPr>
    </w:p>
    <w:p w14:paraId="5F07516C" w14:textId="77777777" w:rsidR="003123DA" w:rsidRDefault="003123DA" w:rsidP="003123DA">
      <w:pPr>
        <w:spacing w:line="276" w:lineRule="auto"/>
        <w:ind w:right="-28"/>
        <w:jc w:val="both"/>
        <w:rPr>
          <w:rFonts w:ascii="Lato" w:hAnsi="Lato"/>
          <w:sz w:val="24"/>
          <w:szCs w:val="24"/>
        </w:rPr>
      </w:pPr>
    </w:p>
    <w:p w14:paraId="36CB8CDA" w14:textId="77777777" w:rsidR="003123DA" w:rsidRDefault="003123DA" w:rsidP="003123DA">
      <w:pPr>
        <w:spacing w:line="276" w:lineRule="auto"/>
        <w:jc w:val="both"/>
        <w:rPr>
          <w:rFonts w:ascii="Lato" w:hAnsi="Lato"/>
          <w:sz w:val="24"/>
          <w:szCs w:val="24"/>
        </w:rPr>
      </w:pPr>
      <w:r>
        <w:rPr>
          <w:rFonts w:ascii="Lato" w:hAnsi="Lato"/>
          <w:sz w:val="24"/>
          <w:szCs w:val="24"/>
        </w:rPr>
        <w:t>Dwa rozdziały opracowania – dotyczące oceny sytuacji społeczno-kulturalnej w mieście oraz potrzeb mieszkańców – powstały w całości w oparciu o opinie wąbrzeźnian, zarówno wygłoszone w trakcie wywiadów grupowych, jak i w toku rozmów indywidualnych.</w:t>
      </w:r>
    </w:p>
    <w:p w14:paraId="39E76143" w14:textId="77777777" w:rsidR="003123DA" w:rsidRDefault="003123DA" w:rsidP="003123DA">
      <w:pPr>
        <w:spacing w:line="276" w:lineRule="auto"/>
        <w:jc w:val="both"/>
        <w:rPr>
          <w:rFonts w:ascii="Lato" w:hAnsi="Lato"/>
          <w:sz w:val="24"/>
          <w:szCs w:val="24"/>
        </w:rPr>
      </w:pPr>
    </w:p>
    <w:p w14:paraId="33DD141B" w14:textId="4D916322" w:rsidR="00A4187D" w:rsidRDefault="003123DA" w:rsidP="003123DA">
      <w:pPr>
        <w:spacing w:line="276" w:lineRule="auto"/>
        <w:jc w:val="both"/>
        <w:rPr>
          <w:rFonts w:ascii="Lato" w:hAnsi="Lato"/>
          <w:sz w:val="24"/>
          <w:szCs w:val="24"/>
        </w:rPr>
      </w:pPr>
      <w:r>
        <w:rPr>
          <w:rFonts w:ascii="Lato" w:hAnsi="Lato"/>
          <w:sz w:val="24"/>
          <w:szCs w:val="24"/>
        </w:rPr>
        <w:t>Zebrany materiał empiryczny wskazuje, że ocena życia miejskiego (w tym: kultury) w Wąbrzeźnie jest przeciętna. Zauważalny jest istotny rozdźwięk i pewien rodzaj niedopasowania między ofertą instytucjonalną (przede wszystkim propozycjami Wąbrzeskiego Domu Kultury) a oczekiwaniami mieszkańców. Praktyka życia instytucjonalnego jest rozbieżna – przynajmniej do pewnego stopnia – z aspiracjami i potrzebami przedstawicieli lokalnej społeczności.</w:t>
      </w:r>
    </w:p>
    <w:p w14:paraId="5D94EC7C" w14:textId="77777777" w:rsidR="00A4187D" w:rsidRDefault="00A4187D" w:rsidP="003123DA">
      <w:pPr>
        <w:spacing w:line="276" w:lineRule="auto"/>
        <w:jc w:val="both"/>
        <w:rPr>
          <w:rFonts w:ascii="Lato" w:hAnsi="Lato"/>
          <w:sz w:val="24"/>
          <w:szCs w:val="24"/>
        </w:rPr>
      </w:pPr>
    </w:p>
    <w:p w14:paraId="2BD11963" w14:textId="77777777" w:rsidR="003123DA" w:rsidRDefault="003123DA" w:rsidP="003123DA">
      <w:pPr>
        <w:spacing w:line="276" w:lineRule="auto"/>
        <w:jc w:val="both"/>
        <w:rPr>
          <w:rFonts w:ascii="Lato" w:hAnsi="Lato"/>
          <w:sz w:val="24"/>
          <w:szCs w:val="24"/>
        </w:rPr>
      </w:pPr>
      <w:r>
        <w:rPr>
          <w:rFonts w:ascii="Lato" w:hAnsi="Lato"/>
          <w:sz w:val="24"/>
          <w:szCs w:val="24"/>
        </w:rPr>
        <w:t>Wśród badanych jest więcej krytyków niż zwolenników instytucjonalnej oferty kulturalnej miasta – częściej powtarza się, że jest ona nieatrakcyjna, niż wskazuje na jej mocne strony. Wielu badanych postrzega ofertę domu kultury jako zbyt silnie pozycjonowaną na grupę starszych mieszkańców miasta, czego dowodem ma być na przykład planowanie wydarzeń w godzinach, w których młodsi dorośli pracują. Cześć osób wprost mówi, że oferty nie zna bądź się nią nie interesuje. Ci, którzy ją znają, krytykują ją za to, że jest nieciekawa, wydarzenia się nakładają, a oferta jest „słabo dostępna”.</w:t>
      </w:r>
    </w:p>
    <w:p w14:paraId="0FC7AC3B" w14:textId="77777777" w:rsidR="003123DA" w:rsidRDefault="003123DA" w:rsidP="003123DA">
      <w:pPr>
        <w:spacing w:line="276" w:lineRule="auto"/>
        <w:jc w:val="both"/>
        <w:rPr>
          <w:rFonts w:ascii="Lato" w:hAnsi="Lato"/>
          <w:sz w:val="24"/>
          <w:szCs w:val="24"/>
        </w:rPr>
      </w:pPr>
    </w:p>
    <w:p w14:paraId="7A270EEC" w14:textId="5354E5C8" w:rsidR="003123DA" w:rsidRDefault="003123DA" w:rsidP="003123DA">
      <w:pPr>
        <w:spacing w:line="276" w:lineRule="auto"/>
        <w:jc w:val="both"/>
        <w:rPr>
          <w:rFonts w:ascii="Lato" w:hAnsi="Lato"/>
          <w:sz w:val="24"/>
          <w:szCs w:val="24"/>
        </w:rPr>
      </w:pPr>
      <w:r>
        <w:rPr>
          <w:rFonts w:ascii="Lato" w:hAnsi="Lato"/>
          <w:sz w:val="24"/>
          <w:szCs w:val="24"/>
        </w:rPr>
        <w:t xml:space="preserve">Zdaniem badanych krytycznie odnoszących się do miejskiej oferty brakuje przede wszystkim: (1) stale funkcjonującego w mieście kina, (2) kawiarni, barów i ogródków piwnych, w których można by spotykać się ze znajomymi (i generalnie miejsc do spędzania czasu wolnego) oraz (3) interesujących propozycji koncertowych. Mieszkańcy-krytycy </w:t>
      </w:r>
      <w:r w:rsidR="00A4187D">
        <w:rPr>
          <w:rFonts w:ascii="Lato" w:hAnsi="Lato"/>
          <w:sz w:val="24"/>
          <w:szCs w:val="24"/>
        </w:rPr>
        <w:t xml:space="preserve">są zdania, że oferta kulturalna, </w:t>
      </w:r>
      <w:r>
        <w:rPr>
          <w:rFonts w:ascii="Lato" w:hAnsi="Lato"/>
          <w:sz w:val="24"/>
          <w:szCs w:val="24"/>
        </w:rPr>
        <w:t xml:space="preserve">adresowana przede wszystkim do seniorów, </w:t>
      </w:r>
      <w:r w:rsidR="00A4187D">
        <w:rPr>
          <w:rFonts w:ascii="Lato" w:hAnsi="Lato"/>
          <w:sz w:val="24"/>
          <w:szCs w:val="24"/>
        </w:rPr>
        <w:t>jest mało atrakcyjna</w:t>
      </w:r>
      <w:r>
        <w:rPr>
          <w:rFonts w:ascii="Lato" w:hAnsi="Lato"/>
          <w:sz w:val="24"/>
          <w:szCs w:val="24"/>
        </w:rPr>
        <w:t xml:space="preserve"> dla osób młodych.</w:t>
      </w:r>
    </w:p>
    <w:p w14:paraId="47747C7A" w14:textId="77777777" w:rsidR="003123DA" w:rsidRDefault="003123DA" w:rsidP="003123DA">
      <w:pPr>
        <w:spacing w:line="276" w:lineRule="auto"/>
        <w:jc w:val="both"/>
        <w:rPr>
          <w:rFonts w:ascii="Lato" w:hAnsi="Lato"/>
          <w:sz w:val="24"/>
          <w:szCs w:val="24"/>
        </w:rPr>
      </w:pPr>
    </w:p>
    <w:p w14:paraId="5AD84131" w14:textId="4D840EED" w:rsidR="003123DA" w:rsidRDefault="003123DA" w:rsidP="003123DA">
      <w:pPr>
        <w:spacing w:line="276" w:lineRule="auto"/>
        <w:jc w:val="both"/>
        <w:rPr>
          <w:rFonts w:ascii="Lato" w:hAnsi="Lato"/>
          <w:sz w:val="24"/>
          <w:szCs w:val="24"/>
        </w:rPr>
      </w:pPr>
      <w:r>
        <w:rPr>
          <w:rFonts w:ascii="Lato" w:hAnsi="Lato"/>
          <w:sz w:val="24"/>
          <w:szCs w:val="24"/>
        </w:rPr>
        <w:lastRenderedPageBreak/>
        <w:t>Obok głosów o deficytach infrastrukturalnych</w:t>
      </w:r>
      <w:r w:rsidR="00A4187D">
        <w:rPr>
          <w:rFonts w:ascii="Lato" w:hAnsi="Lato"/>
          <w:sz w:val="24"/>
          <w:szCs w:val="24"/>
        </w:rPr>
        <w:t xml:space="preserve"> (sygnalizowanych w części poświęconej charakterystyce miejscowości)</w:t>
      </w:r>
      <w:r>
        <w:rPr>
          <w:rFonts w:ascii="Lato" w:hAnsi="Lato"/>
          <w:sz w:val="24"/>
          <w:szCs w:val="24"/>
        </w:rPr>
        <w:t>, zwraca się też uwagę na nie-do-końca trafione inwestycje miejskie (na przykład pomost na Jeziorze Zamkowym czy zagospodarowanie Placu Jana Pawła II). Młodzi mieszkańcy krytycznie oceniają współpracę z miejskimi instytucjami, w tym z Wąbrzeskim Domem Kultury, wskazując na brak jasnych procedur współpracy, uznaniowość wsparcia dla grup nieformalnych, trudność w dostępie do instytucjonalnej infrastruktury i problemy komunikacyjne.</w:t>
      </w:r>
    </w:p>
    <w:p w14:paraId="3549CBB8" w14:textId="77777777" w:rsidR="003123DA" w:rsidRDefault="003123DA" w:rsidP="003123DA">
      <w:pPr>
        <w:spacing w:line="276" w:lineRule="auto"/>
        <w:jc w:val="both"/>
        <w:rPr>
          <w:rFonts w:ascii="Lato" w:hAnsi="Lato"/>
          <w:sz w:val="24"/>
          <w:szCs w:val="24"/>
        </w:rPr>
      </w:pPr>
    </w:p>
    <w:p w14:paraId="6B19204B" w14:textId="77777777" w:rsidR="003123DA" w:rsidRDefault="003123DA" w:rsidP="003123DA">
      <w:pPr>
        <w:spacing w:line="276" w:lineRule="auto"/>
        <w:jc w:val="both"/>
        <w:rPr>
          <w:rFonts w:ascii="Lato" w:hAnsi="Lato"/>
          <w:sz w:val="24"/>
          <w:szCs w:val="24"/>
        </w:rPr>
      </w:pPr>
      <w:r>
        <w:rPr>
          <w:rFonts w:ascii="Lato" w:hAnsi="Lato"/>
          <w:sz w:val="24"/>
          <w:szCs w:val="24"/>
        </w:rPr>
        <w:t>Wśród osób zadowolonych z jakości oferty instytucjonalnej panuje odwrotne przekonanie – że kultura jest „łatwo dostępna” i dobrej jakości, choć takich głosów jest mniej. Za najciekawsze mieszkańcy uznają pokazy kina objazdowego, miejskie wystawy, spotkania autorskie i koncerty. Podkreśla się też, rzadziej, działalność organizacji pozarządowych, stand-</w:t>
      </w:r>
      <w:proofErr w:type="spellStart"/>
      <w:r>
        <w:rPr>
          <w:rFonts w:ascii="Lato" w:hAnsi="Lato"/>
          <w:sz w:val="24"/>
          <w:szCs w:val="24"/>
        </w:rPr>
        <w:t>upy</w:t>
      </w:r>
      <w:proofErr w:type="spellEnd"/>
      <w:r>
        <w:rPr>
          <w:rFonts w:ascii="Lato" w:hAnsi="Lato"/>
          <w:sz w:val="24"/>
          <w:szCs w:val="24"/>
        </w:rPr>
        <w:t xml:space="preserve"> oraz imprezy plenerowe i festyny. </w:t>
      </w:r>
    </w:p>
    <w:p w14:paraId="3DF8BDE7" w14:textId="77777777" w:rsidR="003123DA" w:rsidRDefault="003123DA" w:rsidP="003123DA">
      <w:pPr>
        <w:spacing w:line="276" w:lineRule="auto"/>
        <w:jc w:val="both"/>
        <w:rPr>
          <w:rFonts w:ascii="Lato" w:hAnsi="Lato"/>
          <w:sz w:val="24"/>
          <w:szCs w:val="24"/>
        </w:rPr>
      </w:pPr>
    </w:p>
    <w:p w14:paraId="0A9A2D0C" w14:textId="77777777" w:rsidR="003123DA" w:rsidRDefault="003123DA" w:rsidP="003123DA">
      <w:pPr>
        <w:spacing w:line="276" w:lineRule="auto"/>
        <w:jc w:val="both"/>
        <w:rPr>
          <w:rFonts w:ascii="Lato" w:hAnsi="Lato"/>
          <w:sz w:val="24"/>
          <w:szCs w:val="24"/>
        </w:rPr>
      </w:pPr>
      <w:r>
        <w:rPr>
          <w:rFonts w:ascii="Lato" w:hAnsi="Lato"/>
          <w:sz w:val="24"/>
          <w:szCs w:val="24"/>
        </w:rPr>
        <w:t xml:space="preserve">Źródłem pozyskiwania informacji o ofercie kulturalnej jest przede wszystkim </w:t>
      </w:r>
      <w:proofErr w:type="spellStart"/>
      <w:r>
        <w:rPr>
          <w:rFonts w:ascii="Lato" w:hAnsi="Lato"/>
          <w:sz w:val="24"/>
          <w:szCs w:val="24"/>
        </w:rPr>
        <w:t>internet</w:t>
      </w:r>
      <w:proofErr w:type="spellEnd"/>
      <w:r>
        <w:rPr>
          <w:rFonts w:ascii="Lato" w:hAnsi="Lato"/>
          <w:sz w:val="24"/>
          <w:szCs w:val="24"/>
        </w:rPr>
        <w:t xml:space="preserve"> i portale społecznościowe, choć popularnymi kanałami są też plakaty czy poczta pantoflowa. Mniejsza liczba wskazań pada na telewizję miejską czy lokalną prasę.</w:t>
      </w:r>
    </w:p>
    <w:p w14:paraId="57BEEEF0" w14:textId="77777777" w:rsidR="003123DA" w:rsidRDefault="003123DA" w:rsidP="003123DA">
      <w:pPr>
        <w:spacing w:line="276" w:lineRule="auto"/>
        <w:jc w:val="both"/>
        <w:rPr>
          <w:rFonts w:ascii="Lato" w:hAnsi="Lato"/>
          <w:sz w:val="24"/>
          <w:szCs w:val="24"/>
        </w:rPr>
      </w:pPr>
    </w:p>
    <w:p w14:paraId="52E15543" w14:textId="77777777" w:rsidR="003123DA" w:rsidRDefault="003123DA" w:rsidP="003123DA">
      <w:pPr>
        <w:spacing w:line="276" w:lineRule="auto"/>
        <w:jc w:val="both"/>
        <w:rPr>
          <w:rFonts w:ascii="Lato" w:hAnsi="Lato"/>
          <w:sz w:val="24"/>
          <w:szCs w:val="24"/>
        </w:rPr>
      </w:pPr>
      <w:r>
        <w:rPr>
          <w:rFonts w:ascii="Lato" w:hAnsi="Lato"/>
          <w:sz w:val="24"/>
          <w:szCs w:val="24"/>
        </w:rPr>
        <w:t>Wskazując na mocne i słabe strony miejskiej oferty społeczno-kulturalnej badani zwracają uwagę nie tylko na kwestie infrastruktury tradycyjnie rozumianego sektora kultury. Opisując wąbrzeskie atrakcje podkreślają przede wszystkim dostępność jezior i pozostałości zamku, sygnalizując jednak, że te tereny nie są w wystarczającym stopniu zagospodarowane.</w:t>
      </w:r>
    </w:p>
    <w:p w14:paraId="2990D0A5" w14:textId="77777777" w:rsidR="003123DA" w:rsidRDefault="003123DA" w:rsidP="003123DA">
      <w:pPr>
        <w:spacing w:line="276" w:lineRule="auto"/>
        <w:jc w:val="both"/>
        <w:rPr>
          <w:rFonts w:ascii="Lato" w:hAnsi="Lato"/>
          <w:sz w:val="24"/>
          <w:szCs w:val="24"/>
        </w:rPr>
      </w:pPr>
    </w:p>
    <w:p w14:paraId="33A11399" w14:textId="5E3D6DF1" w:rsidR="003123DA" w:rsidRDefault="003123DA" w:rsidP="003123DA">
      <w:pPr>
        <w:spacing w:line="276" w:lineRule="auto"/>
        <w:jc w:val="both"/>
        <w:rPr>
          <w:rFonts w:ascii="Lato" w:hAnsi="Lato"/>
          <w:sz w:val="24"/>
          <w:szCs w:val="24"/>
        </w:rPr>
      </w:pPr>
      <w:r>
        <w:rPr>
          <w:rFonts w:ascii="Lato" w:hAnsi="Lato"/>
          <w:sz w:val="24"/>
          <w:szCs w:val="24"/>
        </w:rPr>
        <w:t>Wśród miejskich imprez zdecydowanie najlepiej pozycjonowanymi wydarzeniami są Wąbrzeska Dziesiątka i Ergis Mali Twardziele, czyli imprezy sportowe dla biegaczy w różnym wieku. Do lokalnych atrakcji zalicza się również między innymi: Dni Kultury Chrześcijańskiej, Dni Wąbrzeźna, lokalne kiermasze i wystaw</w:t>
      </w:r>
      <w:r w:rsidR="00A4187D">
        <w:rPr>
          <w:rFonts w:ascii="Lato" w:hAnsi="Lato"/>
          <w:sz w:val="24"/>
          <w:szCs w:val="24"/>
        </w:rPr>
        <w:t>y</w:t>
      </w:r>
      <w:r>
        <w:rPr>
          <w:rFonts w:ascii="Lato" w:hAnsi="Lato"/>
          <w:sz w:val="24"/>
          <w:szCs w:val="24"/>
        </w:rPr>
        <w:t>, zloty motocyklistów, maratony zumby, a także ofertę miejskiej kręgielni, wiosennych i letnich imprez organizowanych przez Wąbrzeski Dom Kultur oraz „dwóch dobrych restauracji”.</w:t>
      </w:r>
    </w:p>
    <w:p w14:paraId="45799D43" w14:textId="77777777" w:rsidR="003123DA" w:rsidRDefault="003123DA" w:rsidP="003123DA">
      <w:pPr>
        <w:spacing w:line="276" w:lineRule="auto"/>
        <w:jc w:val="both"/>
        <w:rPr>
          <w:rFonts w:ascii="Lato" w:hAnsi="Lato"/>
          <w:sz w:val="24"/>
          <w:szCs w:val="24"/>
        </w:rPr>
      </w:pPr>
    </w:p>
    <w:p w14:paraId="6592F485" w14:textId="033C8A05" w:rsidR="003123DA" w:rsidRDefault="003123DA" w:rsidP="003123DA">
      <w:pPr>
        <w:spacing w:line="276" w:lineRule="auto"/>
        <w:jc w:val="both"/>
        <w:rPr>
          <w:rFonts w:ascii="Lato" w:hAnsi="Lato"/>
          <w:sz w:val="24"/>
          <w:szCs w:val="24"/>
        </w:rPr>
      </w:pPr>
      <w:r>
        <w:rPr>
          <w:rFonts w:ascii="Lato" w:hAnsi="Lato"/>
          <w:sz w:val="24"/>
          <w:szCs w:val="24"/>
        </w:rPr>
        <w:t xml:space="preserve">Wąbrzeźno jest też uważane za atrakcyjne z powodu spokojnego, kameralnego charakteru miejscowości i poczucia bezpieczeństwa </w:t>
      </w:r>
      <w:r w:rsidR="00A4187D">
        <w:rPr>
          <w:rFonts w:ascii="Lato" w:hAnsi="Lato"/>
          <w:sz w:val="24"/>
          <w:szCs w:val="24"/>
        </w:rPr>
        <w:t xml:space="preserve">samych </w:t>
      </w:r>
      <w:r>
        <w:rPr>
          <w:rFonts w:ascii="Lato" w:hAnsi="Lato"/>
          <w:sz w:val="24"/>
          <w:szCs w:val="24"/>
        </w:rPr>
        <w:t xml:space="preserve">mieszkańców. Docenia się </w:t>
      </w:r>
      <w:r>
        <w:rPr>
          <w:rFonts w:ascii="Lato" w:hAnsi="Lato"/>
          <w:sz w:val="24"/>
          <w:szCs w:val="24"/>
        </w:rPr>
        <w:lastRenderedPageBreak/>
        <w:t xml:space="preserve">tu przede wszystkim istniejące ścieżki rowerowe i dużo zieleni w przestrzeni miasta. Wąbrzeźno jest określane mianem </w:t>
      </w:r>
      <w:r w:rsidR="00A4187D">
        <w:rPr>
          <w:rFonts w:ascii="Lato" w:hAnsi="Lato"/>
          <w:sz w:val="24"/>
          <w:szCs w:val="24"/>
        </w:rPr>
        <w:t>miejscowości malowniczej, w której można uprawiać sport i która jest korzystnie zlokalizowana</w:t>
      </w:r>
      <w:r>
        <w:rPr>
          <w:rFonts w:ascii="Lato" w:hAnsi="Lato"/>
          <w:sz w:val="24"/>
          <w:szCs w:val="24"/>
        </w:rPr>
        <w:t xml:space="preserve"> i skomunikowan</w:t>
      </w:r>
      <w:r w:rsidR="00A4187D">
        <w:rPr>
          <w:rFonts w:ascii="Lato" w:hAnsi="Lato"/>
          <w:sz w:val="24"/>
          <w:szCs w:val="24"/>
        </w:rPr>
        <w:t>a</w:t>
      </w:r>
      <w:r>
        <w:rPr>
          <w:rFonts w:ascii="Lato" w:hAnsi="Lato"/>
          <w:sz w:val="24"/>
          <w:szCs w:val="24"/>
        </w:rPr>
        <w:t xml:space="preserve">. Za dodatkowy walor uważa się </w:t>
      </w:r>
      <w:r w:rsidR="00A4187D">
        <w:rPr>
          <w:rFonts w:ascii="Lato" w:hAnsi="Lato"/>
          <w:sz w:val="24"/>
          <w:szCs w:val="24"/>
        </w:rPr>
        <w:t xml:space="preserve">generalną </w:t>
      </w:r>
      <w:r>
        <w:rPr>
          <w:rFonts w:ascii="Lato" w:hAnsi="Lato"/>
          <w:sz w:val="24"/>
          <w:szCs w:val="24"/>
        </w:rPr>
        <w:t xml:space="preserve">poprawę jakości </w:t>
      </w:r>
      <w:r w:rsidR="00A4187D">
        <w:rPr>
          <w:rFonts w:ascii="Lato" w:hAnsi="Lato"/>
          <w:sz w:val="24"/>
          <w:szCs w:val="24"/>
        </w:rPr>
        <w:t>infrastruktury drogowej (drogi i chodniki).</w:t>
      </w:r>
    </w:p>
    <w:p w14:paraId="21924547" w14:textId="1D77EC9B" w:rsidR="003123DA" w:rsidRDefault="003123DA" w:rsidP="003123DA">
      <w:pPr>
        <w:spacing w:line="276" w:lineRule="auto"/>
        <w:jc w:val="both"/>
        <w:rPr>
          <w:rFonts w:ascii="Lato" w:hAnsi="Lato"/>
          <w:sz w:val="24"/>
          <w:szCs w:val="24"/>
        </w:rPr>
      </w:pPr>
      <w:r>
        <w:rPr>
          <w:rFonts w:ascii="Lato" w:hAnsi="Lato"/>
          <w:sz w:val="24"/>
          <w:szCs w:val="24"/>
        </w:rPr>
        <w:t>Z materiału empirycznego wynika, że mieszkańcy chcieliby wprowadzenia zmian do oferty społeczno-kulturalnej i specyfiki funkcjonowania miasta w 2 obszarach: (1) większego zróżnicowania oferty kulturalnej oraz (2) lepszego promowania istniejącej oferty. O ile w tym drugim przypadku sugeruje się po prostu, że istnieje oczekiwanie, by bardziej nagłaśniać ciekawe wydarzenia, różnicowanie oferty miałoby polegać przede wszystkim na wyraźniejszym akcentowaniu propozycji dla osób młodych, poszerzaniu oferty wydarzeń dostępnych w przestrzeni publicznej i zwię</w:t>
      </w:r>
      <w:r w:rsidR="00A4187D">
        <w:rPr>
          <w:rFonts w:ascii="Lato" w:hAnsi="Lato"/>
          <w:sz w:val="24"/>
          <w:szCs w:val="24"/>
        </w:rPr>
        <w:t>kszaniu</w:t>
      </w:r>
      <w:r>
        <w:rPr>
          <w:rFonts w:ascii="Lato" w:hAnsi="Lato"/>
          <w:sz w:val="24"/>
          <w:szCs w:val="24"/>
        </w:rPr>
        <w:t xml:space="preserve"> zakresu oferty, która albo jest w mieście niedostępna, albo odczuwa się jej deficyt (operetka, „ambitna sztuka”, działalność klubów muzycznych).</w:t>
      </w:r>
    </w:p>
    <w:p w14:paraId="37E4E67F" w14:textId="77777777" w:rsidR="003123DA" w:rsidRDefault="003123DA" w:rsidP="003123DA"/>
    <w:p w14:paraId="636B785E" w14:textId="77777777" w:rsidR="003123DA" w:rsidRPr="00E767C2" w:rsidRDefault="003123DA" w:rsidP="003123DA">
      <w:pPr>
        <w:widowControl/>
        <w:autoSpaceDE/>
        <w:autoSpaceDN/>
        <w:adjustRightInd/>
        <w:spacing w:line="276" w:lineRule="auto"/>
        <w:jc w:val="both"/>
        <w:rPr>
          <w:rFonts w:ascii="Lato" w:hAnsi="Lato"/>
          <w:sz w:val="24"/>
          <w:szCs w:val="24"/>
        </w:rPr>
      </w:pPr>
    </w:p>
    <w:p w14:paraId="2CF58D02" w14:textId="77777777" w:rsidR="003123DA" w:rsidRPr="00E767C2" w:rsidRDefault="003123DA" w:rsidP="003123DA">
      <w:pPr>
        <w:spacing w:line="276" w:lineRule="auto"/>
        <w:ind w:right="-28"/>
        <w:jc w:val="center"/>
        <w:outlineLvl w:val="0"/>
        <w:rPr>
          <w:rFonts w:ascii="Lato" w:hAnsi="Lato"/>
          <w:spacing w:val="60"/>
          <w:sz w:val="24"/>
          <w:szCs w:val="24"/>
        </w:rPr>
      </w:pPr>
      <w:r w:rsidRPr="00E767C2">
        <w:rPr>
          <w:rFonts w:ascii="Lato" w:hAnsi="Lato"/>
          <w:spacing w:val="60"/>
          <w:sz w:val="24"/>
          <w:szCs w:val="24"/>
        </w:rPr>
        <w:t>*</w:t>
      </w:r>
      <w:r w:rsidRPr="00E767C2">
        <w:rPr>
          <w:rFonts w:ascii="Lato" w:hAnsi="Lato"/>
          <w:spacing w:val="60"/>
          <w:sz w:val="24"/>
          <w:szCs w:val="24"/>
        </w:rPr>
        <w:tab/>
        <w:t>*</w:t>
      </w:r>
      <w:r w:rsidRPr="00E767C2">
        <w:rPr>
          <w:rFonts w:ascii="Lato" w:hAnsi="Lato"/>
          <w:spacing w:val="60"/>
          <w:sz w:val="24"/>
          <w:szCs w:val="24"/>
        </w:rPr>
        <w:tab/>
        <w:t>*</w:t>
      </w:r>
    </w:p>
    <w:p w14:paraId="632F5DEA" w14:textId="77777777" w:rsidR="003123DA" w:rsidRDefault="003123DA" w:rsidP="003123DA">
      <w:pPr>
        <w:spacing w:line="276" w:lineRule="auto"/>
        <w:jc w:val="both"/>
        <w:rPr>
          <w:rFonts w:ascii="Lato" w:hAnsi="Lato"/>
          <w:spacing w:val="60"/>
          <w:sz w:val="24"/>
          <w:szCs w:val="24"/>
        </w:rPr>
      </w:pPr>
    </w:p>
    <w:p w14:paraId="2B32D232" w14:textId="77777777" w:rsidR="003123DA" w:rsidRDefault="003123DA" w:rsidP="003123DA">
      <w:pPr>
        <w:spacing w:line="276" w:lineRule="auto"/>
        <w:jc w:val="both"/>
        <w:rPr>
          <w:rFonts w:ascii="Lato" w:hAnsi="Lato"/>
          <w:spacing w:val="60"/>
          <w:sz w:val="24"/>
          <w:szCs w:val="24"/>
        </w:rPr>
      </w:pPr>
    </w:p>
    <w:p w14:paraId="6F641D91" w14:textId="77777777" w:rsidR="008E6903" w:rsidRPr="008E6903" w:rsidRDefault="008E6903" w:rsidP="008E6903">
      <w:pPr>
        <w:widowControl/>
        <w:autoSpaceDE/>
        <w:autoSpaceDN/>
        <w:adjustRightInd/>
        <w:spacing w:line="276" w:lineRule="auto"/>
        <w:ind w:right="-28"/>
        <w:jc w:val="both"/>
        <w:outlineLvl w:val="0"/>
        <w:rPr>
          <w:rFonts w:ascii="Lato" w:hAnsi="Lato" w:cstheme="minorBidi"/>
          <w:b/>
          <w:color w:val="auto"/>
          <w:spacing w:val="60"/>
          <w:sz w:val="24"/>
          <w:szCs w:val="24"/>
        </w:rPr>
      </w:pPr>
      <w:r w:rsidRPr="008E6903">
        <w:rPr>
          <w:rFonts w:ascii="Lato" w:hAnsi="Lato" w:cstheme="minorBidi"/>
          <w:b/>
          <w:color w:val="auto"/>
          <w:spacing w:val="60"/>
          <w:sz w:val="24"/>
          <w:szCs w:val="24"/>
        </w:rPr>
        <w:t>POTRZEBY I OCZEKIWANIA MIESZKAŃCÓW</w:t>
      </w:r>
    </w:p>
    <w:p w14:paraId="6ECF46F3" w14:textId="77777777" w:rsidR="008E6903" w:rsidRPr="008E6903" w:rsidRDefault="008E6903" w:rsidP="008E6903">
      <w:pPr>
        <w:widowControl/>
        <w:autoSpaceDE/>
        <w:autoSpaceDN/>
        <w:adjustRightInd/>
        <w:spacing w:line="276" w:lineRule="auto"/>
        <w:ind w:right="-28"/>
        <w:jc w:val="both"/>
        <w:rPr>
          <w:rFonts w:ascii="Lato" w:hAnsi="Lato" w:cstheme="minorBidi"/>
          <w:color w:val="auto"/>
          <w:sz w:val="24"/>
          <w:szCs w:val="24"/>
        </w:rPr>
      </w:pPr>
    </w:p>
    <w:p w14:paraId="20E1BB1C" w14:textId="77777777" w:rsidR="008E6903" w:rsidRPr="008E6903" w:rsidRDefault="008E6903" w:rsidP="008E6903">
      <w:pPr>
        <w:widowControl/>
        <w:autoSpaceDE/>
        <w:autoSpaceDN/>
        <w:adjustRightInd/>
        <w:spacing w:line="276" w:lineRule="auto"/>
        <w:ind w:right="-28"/>
        <w:jc w:val="both"/>
        <w:rPr>
          <w:rFonts w:ascii="Lato" w:hAnsi="Lato" w:cstheme="minorBidi"/>
          <w:color w:val="auto"/>
          <w:sz w:val="24"/>
          <w:szCs w:val="24"/>
        </w:rPr>
      </w:pPr>
    </w:p>
    <w:p w14:paraId="0ED3EB21" w14:textId="34329CAD" w:rsidR="008E6903" w:rsidRPr="008E6903" w:rsidRDefault="008E6903" w:rsidP="008E6903">
      <w:pPr>
        <w:widowControl/>
        <w:autoSpaceDE/>
        <w:autoSpaceDN/>
        <w:adjustRightInd/>
        <w:spacing w:line="276" w:lineRule="auto"/>
        <w:ind w:right="-28"/>
        <w:jc w:val="both"/>
        <w:outlineLvl w:val="0"/>
        <w:rPr>
          <w:rFonts w:ascii="Lato" w:hAnsi="Lato" w:cstheme="minorBidi"/>
          <w:color w:val="auto"/>
          <w:sz w:val="24"/>
          <w:szCs w:val="24"/>
        </w:rPr>
      </w:pPr>
      <w:r w:rsidRPr="008E6903">
        <w:rPr>
          <w:rFonts w:ascii="Lato" w:hAnsi="Lato" w:cstheme="minorBidi"/>
          <w:color w:val="auto"/>
          <w:sz w:val="24"/>
          <w:szCs w:val="24"/>
        </w:rPr>
        <w:t xml:space="preserve">Pytani o </w:t>
      </w:r>
      <w:r w:rsidR="00A4187D">
        <w:rPr>
          <w:rFonts w:ascii="Lato" w:hAnsi="Lato" w:cstheme="minorBidi"/>
          <w:color w:val="auto"/>
          <w:sz w:val="24"/>
          <w:szCs w:val="24"/>
        </w:rPr>
        <w:t>sposoby spędzania czasu wolnego</w:t>
      </w:r>
      <w:r w:rsidRPr="008E6903">
        <w:rPr>
          <w:rFonts w:ascii="Lato" w:hAnsi="Lato" w:cstheme="minorBidi"/>
          <w:color w:val="auto"/>
          <w:sz w:val="24"/>
          <w:szCs w:val="24"/>
        </w:rPr>
        <w:t xml:space="preserve"> mieszkańcy</w:t>
      </w:r>
      <w:r w:rsidR="00A4187D">
        <w:rPr>
          <w:rFonts w:ascii="Lato" w:hAnsi="Lato" w:cstheme="minorBidi"/>
          <w:color w:val="auto"/>
          <w:sz w:val="24"/>
          <w:szCs w:val="24"/>
        </w:rPr>
        <w:t xml:space="preserve"> deklarują, że</w:t>
      </w:r>
      <w:r w:rsidRPr="008E6903">
        <w:rPr>
          <w:rFonts w:ascii="Lato" w:hAnsi="Lato" w:cstheme="minorBidi"/>
          <w:color w:val="auto"/>
          <w:sz w:val="24"/>
          <w:szCs w:val="24"/>
        </w:rPr>
        <w:t xml:space="preserve"> poświęcają go przede wszystkim na odpoczynek – zarówno bierny (przeważnie udomowiony), jak i aktywny (najczęściej </w:t>
      </w:r>
      <w:r w:rsidR="00A4187D">
        <w:rPr>
          <w:rFonts w:ascii="Lato" w:hAnsi="Lato" w:cstheme="minorBidi"/>
          <w:color w:val="auto"/>
          <w:sz w:val="24"/>
          <w:szCs w:val="24"/>
        </w:rPr>
        <w:t xml:space="preserve">są to </w:t>
      </w:r>
      <w:r w:rsidRPr="008E6903">
        <w:rPr>
          <w:rFonts w:ascii="Lato" w:hAnsi="Lato" w:cstheme="minorBidi"/>
          <w:color w:val="auto"/>
          <w:sz w:val="24"/>
          <w:szCs w:val="24"/>
        </w:rPr>
        <w:t>różne formy aktywności sportowej).</w:t>
      </w:r>
    </w:p>
    <w:p w14:paraId="72F00F2D" w14:textId="77777777" w:rsidR="008E6903" w:rsidRPr="008E6903" w:rsidRDefault="008E6903" w:rsidP="008E6903">
      <w:pPr>
        <w:widowControl/>
        <w:autoSpaceDE/>
        <w:autoSpaceDN/>
        <w:adjustRightInd/>
        <w:spacing w:line="276" w:lineRule="auto"/>
        <w:ind w:right="-28"/>
        <w:jc w:val="both"/>
        <w:outlineLvl w:val="0"/>
        <w:rPr>
          <w:rFonts w:ascii="Lato" w:hAnsi="Lato" w:cstheme="minorBidi"/>
          <w:color w:val="auto"/>
          <w:sz w:val="24"/>
          <w:szCs w:val="24"/>
        </w:rPr>
      </w:pPr>
    </w:p>
    <w:p w14:paraId="7E832868" w14:textId="736A7F8F" w:rsidR="008E6903" w:rsidRPr="008E6903" w:rsidRDefault="008E6903" w:rsidP="008E6903">
      <w:pPr>
        <w:widowControl/>
        <w:autoSpaceDE/>
        <w:autoSpaceDN/>
        <w:adjustRightInd/>
        <w:spacing w:line="276" w:lineRule="auto"/>
        <w:ind w:right="-28"/>
        <w:jc w:val="both"/>
        <w:outlineLvl w:val="0"/>
        <w:rPr>
          <w:rFonts w:ascii="Lato" w:hAnsi="Lato" w:cstheme="minorBidi"/>
          <w:color w:val="auto"/>
          <w:sz w:val="24"/>
          <w:szCs w:val="24"/>
        </w:rPr>
      </w:pPr>
      <w:r w:rsidRPr="008E6903">
        <w:rPr>
          <w:rFonts w:ascii="Lato" w:hAnsi="Lato" w:cstheme="minorBidi"/>
          <w:color w:val="auto"/>
          <w:sz w:val="24"/>
          <w:szCs w:val="24"/>
        </w:rPr>
        <w:t xml:space="preserve">Wąbrzeźnianie rzadko korzystają z istniejącej oferty kulturalnej w mieście, kiedy dysponują czasem wolnym od pracy i obowiązków domowych. Pojedyncze wskazania w wywiadach indywidualnych padają na udział w przedstawieniach wystawianych na deskach domu kultury, miejskich koncertach i ofercie kina objazdowego. Kilkakrotnie w trakcie wywiadów pojawiają się odpowiedzi wskazujące na zainteresowanie mieszkańców zaangażowaniem w życie organizacji religijnych czy społeczności parafialnych. Wspomina się także o poświęcaniu czasu wolnego na </w:t>
      </w:r>
      <w:r w:rsidR="00A4187D">
        <w:rPr>
          <w:rFonts w:ascii="Lato" w:hAnsi="Lato" w:cstheme="minorBidi"/>
          <w:color w:val="auto"/>
          <w:sz w:val="24"/>
          <w:szCs w:val="24"/>
        </w:rPr>
        <w:t>aktywność w ramach</w:t>
      </w:r>
      <w:r w:rsidRPr="008E6903">
        <w:rPr>
          <w:rFonts w:ascii="Lato" w:hAnsi="Lato" w:cstheme="minorBidi"/>
          <w:color w:val="auto"/>
          <w:sz w:val="24"/>
          <w:szCs w:val="24"/>
        </w:rPr>
        <w:t xml:space="preserve"> Związku Harcerstwa Polskiego.</w:t>
      </w:r>
    </w:p>
    <w:p w14:paraId="08B20FC0" w14:textId="77777777" w:rsidR="008E6903" w:rsidRPr="008E6903" w:rsidRDefault="008E6903" w:rsidP="008E6903">
      <w:pPr>
        <w:widowControl/>
        <w:autoSpaceDE/>
        <w:autoSpaceDN/>
        <w:adjustRightInd/>
        <w:spacing w:line="276" w:lineRule="auto"/>
        <w:ind w:right="-28"/>
        <w:jc w:val="both"/>
        <w:outlineLvl w:val="0"/>
        <w:rPr>
          <w:rFonts w:ascii="Lato" w:hAnsi="Lato" w:cstheme="minorBidi"/>
          <w:color w:val="auto"/>
          <w:sz w:val="24"/>
          <w:szCs w:val="24"/>
        </w:rPr>
      </w:pPr>
    </w:p>
    <w:p w14:paraId="3212F6DE" w14:textId="2D1D1C39" w:rsidR="008E6903" w:rsidRPr="008E6903" w:rsidRDefault="008E6903" w:rsidP="008E6903">
      <w:pPr>
        <w:widowControl/>
        <w:autoSpaceDE/>
        <w:autoSpaceDN/>
        <w:adjustRightInd/>
        <w:spacing w:line="276" w:lineRule="auto"/>
        <w:ind w:right="-28"/>
        <w:jc w:val="both"/>
        <w:outlineLvl w:val="0"/>
        <w:rPr>
          <w:rFonts w:ascii="Lato" w:hAnsi="Lato" w:cstheme="minorBidi"/>
          <w:color w:val="auto"/>
          <w:sz w:val="24"/>
          <w:szCs w:val="24"/>
        </w:rPr>
      </w:pPr>
      <w:r w:rsidRPr="008E6903">
        <w:rPr>
          <w:rFonts w:ascii="Lato" w:hAnsi="Lato" w:cstheme="minorBidi"/>
          <w:color w:val="auto"/>
          <w:sz w:val="24"/>
          <w:szCs w:val="24"/>
        </w:rPr>
        <w:t>Przebywając w</w:t>
      </w:r>
      <w:r w:rsidR="00A4187D">
        <w:rPr>
          <w:rFonts w:ascii="Lato" w:hAnsi="Lato" w:cstheme="minorBidi"/>
          <w:color w:val="auto"/>
          <w:sz w:val="24"/>
          <w:szCs w:val="24"/>
        </w:rPr>
        <w:t xml:space="preserve">e własnych domach </w:t>
      </w:r>
      <w:r w:rsidRPr="008E6903">
        <w:rPr>
          <w:rFonts w:ascii="Lato" w:hAnsi="Lato" w:cstheme="minorBidi"/>
          <w:color w:val="auto"/>
          <w:sz w:val="24"/>
          <w:szCs w:val="24"/>
        </w:rPr>
        <w:t xml:space="preserve">badani przede wszystkim czytają, ale poza tym także oglądają seriale, słuchają muzyki, szydełkują czy poświęcają czas na „samokształcenie”. Znaczna ilość czasu spędzana jest wspólnie z rodziną, poświęca się ją między innymi opiece nad dziećmi. Badani lubią też wyjazdy – zarówno samodzielne, jak i z bliskimi. </w:t>
      </w:r>
      <w:r w:rsidR="00A4187D">
        <w:rPr>
          <w:rFonts w:ascii="Lato" w:hAnsi="Lato" w:cstheme="minorBidi"/>
          <w:color w:val="auto"/>
          <w:sz w:val="24"/>
          <w:szCs w:val="24"/>
        </w:rPr>
        <w:t>P</w:t>
      </w:r>
      <w:r w:rsidRPr="008E6903">
        <w:rPr>
          <w:rFonts w:ascii="Lato" w:hAnsi="Lato" w:cstheme="minorBidi"/>
          <w:color w:val="auto"/>
          <w:sz w:val="24"/>
          <w:szCs w:val="24"/>
        </w:rPr>
        <w:t xml:space="preserve">opularny jest </w:t>
      </w:r>
      <w:r w:rsidR="00A4187D">
        <w:rPr>
          <w:rFonts w:ascii="Lato" w:hAnsi="Lato" w:cstheme="minorBidi"/>
          <w:color w:val="auto"/>
          <w:sz w:val="24"/>
          <w:szCs w:val="24"/>
        </w:rPr>
        <w:t xml:space="preserve">też </w:t>
      </w:r>
      <w:r w:rsidRPr="008E6903">
        <w:rPr>
          <w:rFonts w:ascii="Lato" w:hAnsi="Lato" w:cstheme="minorBidi"/>
          <w:color w:val="auto"/>
          <w:sz w:val="24"/>
          <w:szCs w:val="24"/>
        </w:rPr>
        <w:t>aktywny wypoczynek i wysiłek fizyczny – spacery, jazda na rowerze, bieganie, chodzenie na siłownię i na basen czy jazda konna. Część mieszkańców preferuje w wolnym czasie spotkania ze znajomymi, wizyty na działce czy jazdę na motocyklu.</w:t>
      </w:r>
    </w:p>
    <w:p w14:paraId="1C956C61" w14:textId="77777777" w:rsidR="008E6903" w:rsidRPr="008E6903" w:rsidRDefault="008E6903" w:rsidP="008E6903">
      <w:pPr>
        <w:widowControl/>
        <w:autoSpaceDE/>
        <w:autoSpaceDN/>
        <w:adjustRightInd/>
        <w:spacing w:line="276" w:lineRule="auto"/>
        <w:ind w:right="-28"/>
        <w:jc w:val="both"/>
        <w:outlineLvl w:val="0"/>
        <w:rPr>
          <w:rFonts w:ascii="Lato" w:hAnsi="Lato" w:cstheme="minorBidi"/>
          <w:color w:val="auto"/>
          <w:sz w:val="24"/>
          <w:szCs w:val="24"/>
        </w:rPr>
      </w:pPr>
    </w:p>
    <w:p w14:paraId="2B6B94E3" w14:textId="53395AE6" w:rsidR="008E6903" w:rsidRPr="008E6903" w:rsidRDefault="008E6903" w:rsidP="008E6903">
      <w:pPr>
        <w:widowControl/>
        <w:autoSpaceDE/>
        <w:autoSpaceDN/>
        <w:adjustRightInd/>
        <w:spacing w:line="276" w:lineRule="auto"/>
        <w:ind w:right="-28"/>
        <w:jc w:val="both"/>
        <w:outlineLvl w:val="0"/>
        <w:rPr>
          <w:rFonts w:ascii="Lato" w:hAnsi="Lato" w:cstheme="minorBidi"/>
          <w:color w:val="auto"/>
          <w:sz w:val="24"/>
          <w:szCs w:val="24"/>
        </w:rPr>
      </w:pPr>
      <w:r w:rsidRPr="008E6903">
        <w:rPr>
          <w:rFonts w:ascii="Lato" w:hAnsi="Lato" w:cstheme="minorBidi"/>
          <w:color w:val="auto"/>
          <w:sz w:val="24"/>
          <w:szCs w:val="24"/>
        </w:rPr>
        <w:t>Zainteresowania kulturalne odpowiadają preferowanym sposobem spędzania czasu wolnego i są generalnie spójne z oczekiwaniami mieszkańców odnośnie kierunku rozwoju sektora kultury w Wąbrzeźnie. Ciekawe jest wskazanie spotkań autorskich jako najbardziej interesujących form kontaktu z kulturą. Być może relatywnie duże zainteresowania tą formą uczestnictwa w kulturze wynika z chęci spotkania ze „znanymi osobami”, szczególnie w sytuacji, gdy zasięg wąbrzeskiej kultury pozostaje, co do zasady, lokalny</w:t>
      </w:r>
      <w:r w:rsidR="009F0DFA">
        <w:rPr>
          <w:rFonts w:ascii="Lato" w:hAnsi="Lato" w:cstheme="minorBidi"/>
          <w:color w:val="auto"/>
          <w:sz w:val="24"/>
          <w:szCs w:val="24"/>
        </w:rPr>
        <w:t>,</w:t>
      </w:r>
      <w:r w:rsidRPr="008E6903">
        <w:rPr>
          <w:rFonts w:ascii="Lato" w:hAnsi="Lato" w:cstheme="minorBidi"/>
          <w:color w:val="auto"/>
          <w:sz w:val="24"/>
          <w:szCs w:val="24"/>
        </w:rPr>
        <w:t xml:space="preserve"> a mieszkańcy mają potrzebę nawiązania relacji czy dialogu z artystami-„gwiazdami”.</w:t>
      </w:r>
    </w:p>
    <w:p w14:paraId="593BA586" w14:textId="77777777" w:rsidR="008E6903" w:rsidRPr="008E6903" w:rsidRDefault="008E6903" w:rsidP="008E6903">
      <w:pPr>
        <w:widowControl/>
        <w:autoSpaceDE/>
        <w:autoSpaceDN/>
        <w:adjustRightInd/>
        <w:spacing w:line="276" w:lineRule="auto"/>
        <w:ind w:right="-28"/>
        <w:jc w:val="both"/>
        <w:outlineLvl w:val="0"/>
        <w:rPr>
          <w:rFonts w:ascii="Lato" w:hAnsi="Lato" w:cstheme="minorBidi"/>
          <w:color w:val="auto"/>
          <w:sz w:val="24"/>
          <w:szCs w:val="24"/>
        </w:rPr>
      </w:pPr>
    </w:p>
    <w:p w14:paraId="6049F672" w14:textId="590DD15E" w:rsidR="008E6903" w:rsidRPr="008E6903" w:rsidRDefault="008E6903" w:rsidP="008E6903">
      <w:pPr>
        <w:widowControl/>
        <w:autoSpaceDE/>
        <w:autoSpaceDN/>
        <w:adjustRightInd/>
        <w:spacing w:line="276" w:lineRule="auto"/>
        <w:ind w:right="-28"/>
        <w:jc w:val="both"/>
        <w:outlineLvl w:val="0"/>
        <w:rPr>
          <w:rFonts w:ascii="Lato" w:hAnsi="Lato" w:cstheme="minorBidi"/>
          <w:color w:val="auto"/>
          <w:sz w:val="24"/>
          <w:szCs w:val="24"/>
        </w:rPr>
      </w:pPr>
      <w:r w:rsidRPr="008E6903">
        <w:rPr>
          <w:rFonts w:ascii="Lato" w:hAnsi="Lato" w:cstheme="minorBidi"/>
          <w:color w:val="auto"/>
          <w:sz w:val="24"/>
          <w:szCs w:val="24"/>
        </w:rPr>
        <w:t>Pytani o własne kulturalne oczekiwania</w:t>
      </w:r>
      <w:r w:rsidR="009F0DFA">
        <w:rPr>
          <w:rFonts w:ascii="Lato" w:hAnsi="Lato" w:cstheme="minorBidi"/>
          <w:color w:val="auto"/>
          <w:sz w:val="24"/>
          <w:szCs w:val="24"/>
        </w:rPr>
        <w:t xml:space="preserve"> </w:t>
      </w:r>
      <w:r w:rsidRPr="008E6903">
        <w:rPr>
          <w:rFonts w:ascii="Lato" w:hAnsi="Lato" w:cstheme="minorBidi"/>
          <w:color w:val="auto"/>
          <w:sz w:val="24"/>
          <w:szCs w:val="24"/>
        </w:rPr>
        <w:t xml:space="preserve">badani powtarzają zainteresowanie koncertami (różnych gatunków muzycznych: od hip </w:t>
      </w:r>
      <w:proofErr w:type="spellStart"/>
      <w:r w:rsidRPr="008E6903">
        <w:rPr>
          <w:rFonts w:ascii="Lato" w:hAnsi="Lato" w:cstheme="minorBidi"/>
          <w:color w:val="auto"/>
          <w:sz w:val="24"/>
          <w:szCs w:val="24"/>
        </w:rPr>
        <w:t>hopu</w:t>
      </w:r>
      <w:proofErr w:type="spellEnd"/>
      <w:r w:rsidRPr="008E6903">
        <w:rPr>
          <w:rFonts w:ascii="Lato" w:hAnsi="Lato" w:cstheme="minorBidi"/>
          <w:color w:val="auto"/>
          <w:sz w:val="24"/>
          <w:szCs w:val="24"/>
        </w:rPr>
        <w:t xml:space="preserve">, przez rock, po muzykę poważną i poezję śpiewaną) i pokazami filmowymi, czyli wydarzeniami, w których może brać udział duża grupa odbiorców. Potwierdzeniem </w:t>
      </w:r>
      <w:proofErr w:type="spellStart"/>
      <w:r w:rsidRPr="008E6903">
        <w:rPr>
          <w:rFonts w:ascii="Lato" w:hAnsi="Lato" w:cstheme="minorBidi"/>
          <w:color w:val="auto"/>
          <w:sz w:val="24"/>
          <w:szCs w:val="24"/>
        </w:rPr>
        <w:t>iwentowych</w:t>
      </w:r>
      <w:proofErr w:type="spellEnd"/>
      <w:r w:rsidRPr="008E6903">
        <w:rPr>
          <w:rFonts w:ascii="Lato" w:hAnsi="Lato" w:cstheme="minorBidi"/>
          <w:color w:val="auto"/>
          <w:sz w:val="24"/>
          <w:szCs w:val="24"/>
        </w:rPr>
        <w:t xml:space="preserve"> preferencji mieszkańców jest zainteresowanie „imprezami sportowymi”, ale też wydarzeniami religijnymi (między innymi Dniami Kultury Chrześcijańskiej), tanecznymi i wystawami zabytkowych pojazdów.</w:t>
      </w:r>
    </w:p>
    <w:p w14:paraId="10805B6B" w14:textId="77777777" w:rsidR="008E6903" w:rsidRPr="008E6903" w:rsidRDefault="008E6903" w:rsidP="008E6903">
      <w:pPr>
        <w:widowControl/>
        <w:autoSpaceDE/>
        <w:autoSpaceDN/>
        <w:adjustRightInd/>
        <w:spacing w:line="276" w:lineRule="auto"/>
        <w:ind w:right="-28"/>
        <w:jc w:val="both"/>
        <w:outlineLvl w:val="0"/>
        <w:rPr>
          <w:rFonts w:ascii="Lato" w:hAnsi="Lato" w:cstheme="minorBidi"/>
          <w:color w:val="auto"/>
          <w:sz w:val="24"/>
          <w:szCs w:val="24"/>
        </w:rPr>
      </w:pPr>
    </w:p>
    <w:p w14:paraId="273FCFD8" w14:textId="46BC7E19" w:rsidR="008E6903" w:rsidRPr="008E6903" w:rsidRDefault="008E6903" w:rsidP="008E6903">
      <w:pPr>
        <w:widowControl/>
        <w:autoSpaceDE/>
        <w:autoSpaceDN/>
        <w:adjustRightInd/>
        <w:spacing w:line="276" w:lineRule="auto"/>
        <w:ind w:right="-28"/>
        <w:jc w:val="both"/>
        <w:outlineLvl w:val="0"/>
        <w:rPr>
          <w:rFonts w:ascii="Lato" w:hAnsi="Lato" w:cstheme="minorBidi"/>
          <w:color w:val="auto"/>
          <w:sz w:val="24"/>
          <w:szCs w:val="24"/>
        </w:rPr>
      </w:pPr>
      <w:r w:rsidRPr="008E6903">
        <w:rPr>
          <w:rFonts w:ascii="Lato" w:hAnsi="Lato" w:cstheme="minorBidi"/>
          <w:color w:val="auto"/>
          <w:sz w:val="24"/>
          <w:szCs w:val="24"/>
        </w:rPr>
        <w:t xml:space="preserve">Niedosyt uczestnictwa w aktywnościach kulturalnych mieszkańcy rekompensują biorąc udział w wydarzeniach w innych miejscowościach. Głównym punktem odniesienia dla badanych jest Toruń, uważany nie tylko za ośrodek atrakcyjny pod względem oferty kulturalnej, ale też dobrze skomunikowany, a przez to łatwo dostępny (także dla osób nieporuszających się samochodem). Część seniorów chętnie uczestniczy w </w:t>
      </w:r>
      <w:r w:rsidRPr="008E6903">
        <w:rPr>
          <w:rFonts w:ascii="Lato" w:hAnsi="Lato" w:cstheme="minorBidi"/>
          <w:color w:val="auto"/>
          <w:sz w:val="24"/>
          <w:szCs w:val="24"/>
        </w:rPr>
        <w:lastRenderedPageBreak/>
        <w:t>organizowanych wyjazdach do instytucji kultury  do większych miast w województwie</w:t>
      </w:r>
      <w:r w:rsidR="009F0DFA">
        <w:rPr>
          <w:rFonts w:ascii="Lato" w:hAnsi="Lato" w:cstheme="minorBidi"/>
          <w:color w:val="auto"/>
          <w:sz w:val="24"/>
          <w:szCs w:val="24"/>
        </w:rPr>
        <w:t xml:space="preserve"> </w:t>
      </w:r>
      <w:r w:rsidR="009F0DFA" w:rsidRPr="008E6903">
        <w:rPr>
          <w:rFonts w:ascii="Lato" w:hAnsi="Lato" w:cstheme="minorBidi"/>
          <w:color w:val="auto"/>
          <w:sz w:val="24"/>
          <w:szCs w:val="24"/>
        </w:rPr>
        <w:t>(przede wszystkim do opery lub teatru)</w:t>
      </w:r>
      <w:r w:rsidRPr="008E6903">
        <w:rPr>
          <w:rFonts w:ascii="Lato" w:hAnsi="Lato" w:cstheme="minorBidi"/>
          <w:color w:val="auto"/>
          <w:sz w:val="24"/>
          <w:szCs w:val="24"/>
        </w:rPr>
        <w:t>.</w:t>
      </w:r>
    </w:p>
    <w:p w14:paraId="56155F3E" w14:textId="77777777" w:rsidR="008E6903" w:rsidRPr="008E6903" w:rsidRDefault="008E6903" w:rsidP="008E6903">
      <w:pPr>
        <w:widowControl/>
        <w:autoSpaceDE/>
        <w:autoSpaceDN/>
        <w:adjustRightInd/>
        <w:spacing w:line="276" w:lineRule="auto"/>
        <w:ind w:right="-28"/>
        <w:jc w:val="both"/>
        <w:outlineLvl w:val="0"/>
        <w:rPr>
          <w:rFonts w:ascii="Lato" w:hAnsi="Lato" w:cstheme="minorBidi"/>
          <w:color w:val="auto"/>
          <w:sz w:val="24"/>
          <w:szCs w:val="24"/>
        </w:rPr>
      </w:pPr>
    </w:p>
    <w:p w14:paraId="0CF3BC32" w14:textId="77777777" w:rsidR="008E6903" w:rsidRPr="008E6903" w:rsidRDefault="008E6903" w:rsidP="008E6903">
      <w:pPr>
        <w:widowControl/>
        <w:autoSpaceDE/>
        <w:autoSpaceDN/>
        <w:adjustRightInd/>
        <w:spacing w:line="276" w:lineRule="auto"/>
        <w:ind w:right="-28"/>
        <w:jc w:val="both"/>
        <w:outlineLvl w:val="0"/>
        <w:rPr>
          <w:rFonts w:ascii="Lato" w:hAnsi="Lato" w:cstheme="minorBidi"/>
          <w:color w:val="auto"/>
          <w:sz w:val="24"/>
          <w:szCs w:val="24"/>
        </w:rPr>
      </w:pPr>
      <w:r w:rsidRPr="008E6903">
        <w:rPr>
          <w:rFonts w:ascii="Lato" w:hAnsi="Lato" w:cstheme="minorBidi"/>
          <w:color w:val="auto"/>
          <w:sz w:val="24"/>
          <w:szCs w:val="24"/>
        </w:rPr>
        <w:t>Punktem odniesienia przy wyjazdach z Wąbrzeźna są też Brodnica i Grudziądz, który jednak przez niektórych badanych określany jest jako ośrodek nieatrakcyjny, czy wręcz „brzydki”. Generalnie do innych miast wyjeżdża się na koncerty, do kina i na festiwale. Bierze się też udział w wydarzeniach kulturalnych poza Wąbrzeźnem „przypadkowo”, przy okazji pobytu w innej lokalizacji.</w:t>
      </w:r>
    </w:p>
    <w:p w14:paraId="7D878880" w14:textId="77777777" w:rsidR="008E6903" w:rsidRPr="008E6903" w:rsidRDefault="008E6903" w:rsidP="008E6903">
      <w:pPr>
        <w:widowControl/>
        <w:autoSpaceDE/>
        <w:autoSpaceDN/>
        <w:adjustRightInd/>
        <w:spacing w:line="276" w:lineRule="auto"/>
        <w:ind w:right="-28"/>
        <w:jc w:val="both"/>
        <w:outlineLvl w:val="0"/>
        <w:rPr>
          <w:rFonts w:ascii="Lato" w:hAnsi="Lato" w:cstheme="minorBidi"/>
          <w:color w:val="auto"/>
          <w:sz w:val="24"/>
          <w:szCs w:val="24"/>
        </w:rPr>
      </w:pPr>
    </w:p>
    <w:p w14:paraId="3AD587AD" w14:textId="67362C75" w:rsidR="003123DA" w:rsidRDefault="008E6903" w:rsidP="008E6903">
      <w:pPr>
        <w:widowControl/>
        <w:autoSpaceDE/>
        <w:autoSpaceDN/>
        <w:adjustRightInd/>
        <w:spacing w:line="276" w:lineRule="auto"/>
        <w:ind w:right="-28"/>
        <w:jc w:val="both"/>
        <w:outlineLvl w:val="0"/>
        <w:rPr>
          <w:rFonts w:ascii="Lato" w:hAnsi="Lato" w:cstheme="minorBidi"/>
          <w:color w:val="auto"/>
          <w:sz w:val="24"/>
          <w:szCs w:val="24"/>
        </w:rPr>
      </w:pPr>
      <w:r w:rsidRPr="008E6903">
        <w:rPr>
          <w:rFonts w:ascii="Lato" w:hAnsi="Lato" w:cstheme="minorBidi"/>
          <w:color w:val="auto"/>
          <w:sz w:val="24"/>
          <w:szCs w:val="24"/>
        </w:rPr>
        <w:t xml:space="preserve">Badani są zawieszeni między oczekiwaniami ambitnej, imponującej, wykraczającej jakościowo poza stan obecny, lokalnej kultury a realistycznym oglądem sytuacji i świadomością ograniczeń związanych z finansowaniem działań kulturalnych w mieście. Różni </w:t>
      </w:r>
      <w:r>
        <w:rPr>
          <w:rFonts w:ascii="Lato" w:hAnsi="Lato" w:cstheme="minorBidi"/>
          <w:color w:val="auto"/>
          <w:sz w:val="24"/>
          <w:szCs w:val="24"/>
        </w:rPr>
        <w:t>ich natomiast</w:t>
      </w:r>
      <w:r w:rsidRPr="008E6903">
        <w:rPr>
          <w:rFonts w:ascii="Lato" w:hAnsi="Lato" w:cstheme="minorBidi"/>
          <w:color w:val="auto"/>
          <w:sz w:val="24"/>
          <w:szCs w:val="24"/>
        </w:rPr>
        <w:t xml:space="preserve"> skala zgody na to, by po dostęp do „kultury przez duże K” wyjeżdżać do innych ośrodków. Mniej skłonni przystać na taką perspektywę są przede wszystkim młodsi mieszkańcy</w:t>
      </w:r>
      <w:r>
        <w:rPr>
          <w:rFonts w:ascii="Lato" w:hAnsi="Lato" w:cstheme="minorBidi"/>
          <w:color w:val="auto"/>
          <w:sz w:val="24"/>
          <w:szCs w:val="24"/>
        </w:rPr>
        <w:t xml:space="preserve"> Wąbrzeźna, dla których niezadowalający stan oferty społecznej i kulturalnej w miejscu zamieszkania jest jednym z powodów, dla których chcą docelowo przenieść się do innego, większego ośrodka.</w:t>
      </w:r>
    </w:p>
    <w:p w14:paraId="1A73317D" w14:textId="77777777" w:rsidR="00A4187D" w:rsidRDefault="00A4187D" w:rsidP="008E6903">
      <w:pPr>
        <w:widowControl/>
        <w:autoSpaceDE/>
        <w:autoSpaceDN/>
        <w:adjustRightInd/>
        <w:spacing w:line="276" w:lineRule="auto"/>
        <w:ind w:right="-28"/>
        <w:jc w:val="both"/>
        <w:outlineLvl w:val="0"/>
        <w:rPr>
          <w:rFonts w:ascii="Lato" w:hAnsi="Lato" w:cstheme="minorBidi"/>
          <w:color w:val="auto"/>
          <w:sz w:val="24"/>
          <w:szCs w:val="24"/>
        </w:rPr>
      </w:pPr>
    </w:p>
    <w:p w14:paraId="503E397D" w14:textId="77777777" w:rsidR="00A4187D" w:rsidRDefault="00A4187D" w:rsidP="008E6903">
      <w:pPr>
        <w:widowControl/>
        <w:autoSpaceDE/>
        <w:autoSpaceDN/>
        <w:adjustRightInd/>
        <w:spacing w:line="276" w:lineRule="auto"/>
        <w:ind w:right="-28"/>
        <w:jc w:val="both"/>
        <w:outlineLvl w:val="0"/>
        <w:rPr>
          <w:rFonts w:ascii="Lato" w:hAnsi="Lato" w:cstheme="minorBidi"/>
          <w:color w:val="auto"/>
          <w:sz w:val="24"/>
          <w:szCs w:val="24"/>
        </w:rPr>
      </w:pPr>
    </w:p>
    <w:p w14:paraId="483E6DD5" w14:textId="77777777" w:rsidR="009F0DFA" w:rsidRDefault="009F0DFA" w:rsidP="008E6903">
      <w:pPr>
        <w:widowControl/>
        <w:autoSpaceDE/>
        <w:autoSpaceDN/>
        <w:adjustRightInd/>
        <w:spacing w:line="276" w:lineRule="auto"/>
        <w:ind w:right="-28"/>
        <w:jc w:val="both"/>
        <w:outlineLvl w:val="0"/>
        <w:rPr>
          <w:rFonts w:ascii="Lato" w:hAnsi="Lato" w:cstheme="minorBidi"/>
          <w:color w:val="auto"/>
          <w:sz w:val="24"/>
          <w:szCs w:val="24"/>
        </w:rPr>
      </w:pPr>
    </w:p>
    <w:p w14:paraId="1E0872AD" w14:textId="77777777" w:rsidR="009F0DFA" w:rsidRDefault="009F0DFA" w:rsidP="008E6903">
      <w:pPr>
        <w:widowControl/>
        <w:autoSpaceDE/>
        <w:autoSpaceDN/>
        <w:adjustRightInd/>
        <w:spacing w:line="276" w:lineRule="auto"/>
        <w:ind w:right="-28"/>
        <w:jc w:val="both"/>
        <w:outlineLvl w:val="0"/>
        <w:rPr>
          <w:rFonts w:ascii="Lato" w:hAnsi="Lato" w:cstheme="minorBidi"/>
          <w:color w:val="auto"/>
          <w:sz w:val="24"/>
          <w:szCs w:val="24"/>
        </w:rPr>
      </w:pPr>
    </w:p>
    <w:p w14:paraId="14D4CAFF" w14:textId="77777777" w:rsidR="009F0DFA" w:rsidRDefault="009F0DFA" w:rsidP="008E6903">
      <w:pPr>
        <w:widowControl/>
        <w:autoSpaceDE/>
        <w:autoSpaceDN/>
        <w:adjustRightInd/>
        <w:spacing w:line="276" w:lineRule="auto"/>
        <w:ind w:right="-28"/>
        <w:jc w:val="both"/>
        <w:outlineLvl w:val="0"/>
        <w:rPr>
          <w:rFonts w:ascii="Lato" w:hAnsi="Lato" w:cstheme="minorBidi"/>
          <w:color w:val="auto"/>
          <w:sz w:val="24"/>
          <w:szCs w:val="24"/>
        </w:rPr>
      </w:pPr>
    </w:p>
    <w:p w14:paraId="452418B6" w14:textId="77777777" w:rsidR="009F0DFA" w:rsidRDefault="009F0DFA" w:rsidP="008E6903">
      <w:pPr>
        <w:widowControl/>
        <w:autoSpaceDE/>
        <w:autoSpaceDN/>
        <w:adjustRightInd/>
        <w:spacing w:line="276" w:lineRule="auto"/>
        <w:ind w:right="-28"/>
        <w:jc w:val="both"/>
        <w:outlineLvl w:val="0"/>
        <w:rPr>
          <w:rFonts w:ascii="Lato" w:hAnsi="Lato" w:cstheme="minorBidi"/>
          <w:color w:val="auto"/>
          <w:sz w:val="24"/>
          <w:szCs w:val="24"/>
        </w:rPr>
      </w:pPr>
    </w:p>
    <w:p w14:paraId="6D83F526" w14:textId="77777777" w:rsidR="00CA2831" w:rsidRPr="00C24B8D" w:rsidRDefault="00CA2831" w:rsidP="00CA2831">
      <w:pPr>
        <w:spacing w:line="276" w:lineRule="auto"/>
        <w:ind w:right="-28"/>
        <w:jc w:val="both"/>
        <w:outlineLvl w:val="0"/>
        <w:rPr>
          <w:rFonts w:ascii="Lato" w:hAnsi="Lato"/>
          <w:b/>
          <w:spacing w:val="60"/>
        </w:rPr>
      </w:pPr>
      <w:r>
        <w:rPr>
          <w:rFonts w:ascii="Lato" w:hAnsi="Lato"/>
          <w:b/>
          <w:spacing w:val="60"/>
        </w:rPr>
        <w:t>PODSUMOWANIE</w:t>
      </w:r>
    </w:p>
    <w:p w14:paraId="7A60A5BE" w14:textId="77777777" w:rsidR="00CA2831" w:rsidRDefault="00CA2831" w:rsidP="00CA2831">
      <w:pPr>
        <w:spacing w:line="276" w:lineRule="auto"/>
        <w:ind w:right="-28"/>
        <w:jc w:val="both"/>
        <w:rPr>
          <w:rFonts w:ascii="Lato" w:hAnsi="Lato"/>
          <w:sz w:val="24"/>
          <w:szCs w:val="24"/>
        </w:rPr>
      </w:pPr>
    </w:p>
    <w:p w14:paraId="68C35C70" w14:textId="77777777" w:rsidR="00CA2831" w:rsidRDefault="00CA2831" w:rsidP="00CA2831">
      <w:pPr>
        <w:spacing w:line="276" w:lineRule="auto"/>
        <w:ind w:right="-28"/>
        <w:jc w:val="both"/>
        <w:rPr>
          <w:rFonts w:ascii="Lato" w:hAnsi="Lato"/>
          <w:sz w:val="24"/>
          <w:szCs w:val="24"/>
        </w:rPr>
      </w:pPr>
    </w:p>
    <w:p w14:paraId="29BE1C9D" w14:textId="77777777" w:rsidR="00CA2831" w:rsidRDefault="00CA2831" w:rsidP="00CA2831">
      <w:pPr>
        <w:spacing w:line="276" w:lineRule="auto"/>
        <w:ind w:right="-28"/>
        <w:jc w:val="both"/>
        <w:rPr>
          <w:rFonts w:ascii="Lato" w:hAnsi="Lato"/>
          <w:sz w:val="24"/>
          <w:szCs w:val="24"/>
        </w:rPr>
      </w:pPr>
      <w:r>
        <w:rPr>
          <w:rFonts w:ascii="Lato" w:hAnsi="Lato"/>
          <w:sz w:val="24"/>
          <w:szCs w:val="24"/>
        </w:rPr>
        <w:t xml:space="preserve">Odnowione, poszerzone rozumienie kultury wymaga od wszystkich aktorów instytucjonalnych realizujących działania kulturalne zastosowania nowych strategii adaptacji do zmieniających się realiów otoczenia społecznego. Przeprowadzone badania, stanowiące podstawę diagnozowania kondycji sektora kultury w Wąbrzeźnie, a szerzej: całej lokalnej społeczności, mogą stanowić punkt wyjścia do dalszych badań i rozwijania pomysłów na ożywienie lokalnej sceny kulturalnej. Programowanie polityki </w:t>
      </w:r>
      <w:r>
        <w:rPr>
          <w:rFonts w:ascii="Lato" w:hAnsi="Lato"/>
          <w:sz w:val="24"/>
          <w:szCs w:val="24"/>
        </w:rPr>
        <w:lastRenderedPageBreak/>
        <w:t>kulturalnej w mieście wymaga przemyślenia wniosków, jakie płyną z przeprowadzonej analizy i zaproponowania rozwiązań, które można wdrożyć z korzyścią dla wszystkich mieszkańców miasta.</w:t>
      </w:r>
    </w:p>
    <w:p w14:paraId="7D5C8A66" w14:textId="77777777" w:rsidR="00CA2831" w:rsidRDefault="00CA2831" w:rsidP="00CA2831">
      <w:pPr>
        <w:spacing w:line="276" w:lineRule="auto"/>
        <w:ind w:right="-28"/>
        <w:jc w:val="both"/>
        <w:rPr>
          <w:rFonts w:ascii="Lato" w:hAnsi="Lato"/>
          <w:sz w:val="24"/>
          <w:szCs w:val="24"/>
        </w:rPr>
      </w:pPr>
    </w:p>
    <w:p w14:paraId="62366350" w14:textId="77777777" w:rsidR="00CA2831" w:rsidRDefault="00CA2831" w:rsidP="00CA2831">
      <w:pPr>
        <w:spacing w:line="276" w:lineRule="auto"/>
        <w:ind w:right="-28"/>
        <w:jc w:val="both"/>
        <w:rPr>
          <w:rFonts w:ascii="Lato" w:hAnsi="Lato"/>
          <w:sz w:val="24"/>
          <w:szCs w:val="24"/>
        </w:rPr>
      </w:pPr>
      <w:r>
        <w:rPr>
          <w:rFonts w:ascii="Lato" w:hAnsi="Lato"/>
          <w:sz w:val="24"/>
          <w:szCs w:val="24"/>
        </w:rPr>
        <w:t>Sformułowane poniżej wnioski przedstawione zostały w postaci syntetycznej charakterystyki lokalnego pola kultury i uwarunkowań rozwojowych Wąbrzeźna jako ponadlokalnego centrum społeczno-administracyjnego. Przedstawione konkluzje należy czytać nie tylko jako krytyczne podsumowanie całej analizy, ale też analizować je w bezpośrednim połączeniu z zaproponowanymi rekomendacjami do dalszych działań.</w:t>
      </w:r>
    </w:p>
    <w:p w14:paraId="5B8CE26E" w14:textId="77777777" w:rsidR="00CA2831" w:rsidRDefault="00CA2831" w:rsidP="00CA2831">
      <w:pPr>
        <w:widowControl/>
        <w:autoSpaceDE/>
        <w:autoSpaceDN/>
        <w:adjustRightInd/>
        <w:spacing w:line="276" w:lineRule="auto"/>
        <w:jc w:val="both"/>
        <w:rPr>
          <w:rFonts w:ascii="Lato" w:hAnsi="Lato"/>
          <w:sz w:val="24"/>
          <w:szCs w:val="24"/>
        </w:rPr>
      </w:pPr>
    </w:p>
    <w:p w14:paraId="539487BD" w14:textId="0EF1FFBB" w:rsidR="00CA2831" w:rsidRDefault="00CA2831" w:rsidP="00CA2831">
      <w:pPr>
        <w:widowControl/>
        <w:autoSpaceDE/>
        <w:autoSpaceDN/>
        <w:adjustRightInd/>
        <w:spacing w:line="276" w:lineRule="auto"/>
        <w:jc w:val="both"/>
        <w:rPr>
          <w:rFonts w:ascii="Lato" w:hAnsi="Lato"/>
          <w:sz w:val="24"/>
          <w:szCs w:val="24"/>
        </w:rPr>
      </w:pPr>
      <w:r>
        <w:rPr>
          <w:rFonts w:ascii="Lato" w:hAnsi="Lato"/>
          <w:sz w:val="24"/>
          <w:szCs w:val="24"/>
        </w:rPr>
        <w:t>PO PIERWSZE:</w:t>
      </w:r>
      <w:r w:rsidRPr="005A6319">
        <w:rPr>
          <w:rFonts w:ascii="Lato" w:hAnsi="Lato"/>
          <w:sz w:val="24"/>
          <w:szCs w:val="24"/>
        </w:rPr>
        <w:t xml:space="preserve"> </w:t>
      </w:r>
      <w:r>
        <w:rPr>
          <w:rFonts w:ascii="Lato" w:hAnsi="Lato"/>
          <w:sz w:val="24"/>
          <w:szCs w:val="24"/>
        </w:rPr>
        <w:t>Mieszkańcy uważają, że miasto ma duży potencjał rozwoju jako ośrodek o walorach kulturowo-turystycznych, ale nie potrafi go wykorzystać. Wąbrzeźnianie doceniają, że ich miasto jest ciche, spokojne i bezpieczne i może oferować ciekawe propozycje zarówno dla mieszkańców, jak i turystów (przykładem mogą być popularne wydarzenia sportowe organizowane na terenie miasta).</w:t>
      </w:r>
    </w:p>
    <w:p w14:paraId="04284B22" w14:textId="77777777" w:rsidR="00CA2831" w:rsidRDefault="00CA2831" w:rsidP="00CA2831">
      <w:pPr>
        <w:widowControl/>
        <w:autoSpaceDE/>
        <w:autoSpaceDN/>
        <w:adjustRightInd/>
        <w:spacing w:line="276" w:lineRule="auto"/>
        <w:jc w:val="both"/>
        <w:rPr>
          <w:rFonts w:ascii="Lato" w:hAnsi="Lato"/>
          <w:sz w:val="24"/>
          <w:szCs w:val="24"/>
        </w:rPr>
      </w:pPr>
    </w:p>
    <w:p w14:paraId="041C280E" w14:textId="1C15ED9D" w:rsidR="00CA2831" w:rsidRDefault="00CA2831" w:rsidP="00CA2831">
      <w:pPr>
        <w:widowControl/>
        <w:autoSpaceDE/>
        <w:autoSpaceDN/>
        <w:adjustRightInd/>
        <w:spacing w:line="276" w:lineRule="auto"/>
        <w:jc w:val="both"/>
        <w:rPr>
          <w:rFonts w:ascii="Lato" w:hAnsi="Lato"/>
          <w:sz w:val="24"/>
          <w:szCs w:val="24"/>
        </w:rPr>
      </w:pPr>
      <w:r>
        <w:rPr>
          <w:rFonts w:ascii="Lato" w:hAnsi="Lato"/>
          <w:sz w:val="24"/>
          <w:szCs w:val="24"/>
        </w:rPr>
        <w:t>PO DRUGIE: Mimo istnienia strategii instytucjonalnej Wąbrzeskiego Domu Kultury, brakuje wyraźnych i spójnych działań strategicznych na poziomie miejskim. Nie ma w mieście jednolitej polityki kulturalnej, która miałaby określone cele i wyznaczone sposoby ich realizacji. W dokumentach strategicznych wyraźnie zauważalny jest brak koncepcji wykorzystania narzędzi kulturowych jako platformy zmiany społecznej.</w:t>
      </w:r>
    </w:p>
    <w:p w14:paraId="74EC6639" w14:textId="77777777" w:rsidR="00CA2831" w:rsidRDefault="00CA2831" w:rsidP="00CA2831">
      <w:pPr>
        <w:widowControl/>
        <w:autoSpaceDE/>
        <w:autoSpaceDN/>
        <w:adjustRightInd/>
        <w:spacing w:line="276" w:lineRule="auto"/>
        <w:jc w:val="both"/>
        <w:rPr>
          <w:rFonts w:ascii="Lato" w:hAnsi="Lato"/>
          <w:sz w:val="24"/>
          <w:szCs w:val="24"/>
        </w:rPr>
      </w:pPr>
    </w:p>
    <w:p w14:paraId="1D61D43A" w14:textId="77777777" w:rsidR="00CA2831" w:rsidRPr="00617B07" w:rsidRDefault="00CA2831" w:rsidP="00CA2831">
      <w:pPr>
        <w:widowControl/>
        <w:autoSpaceDE/>
        <w:autoSpaceDN/>
        <w:adjustRightInd/>
        <w:spacing w:line="276" w:lineRule="auto"/>
        <w:jc w:val="both"/>
        <w:rPr>
          <w:rFonts w:ascii="Lato" w:hAnsi="Lato"/>
          <w:sz w:val="26"/>
          <w:szCs w:val="24"/>
        </w:rPr>
      </w:pPr>
      <w:r>
        <w:rPr>
          <w:rFonts w:ascii="Lato" w:hAnsi="Lato"/>
          <w:sz w:val="24"/>
          <w:szCs w:val="24"/>
        </w:rPr>
        <w:t>PO TRZECIE: Miejska oferta kulturalna oceniana jest przeciętnie, a wśród mieszkańców dominują osoby krytycznie nastawione względem atrakcyjności organizowanych wydarzeń czy dostępnej infrastruktury. Mimo wzrostu skali realizowanych aktywności maleje liczba uczestników instytucjonalnego życia kulturalnego – mieszkańcy coraz częściej realizują własne potrzeby w tym względzie bez pośrednictwa instytucji.</w:t>
      </w:r>
    </w:p>
    <w:p w14:paraId="4D177E20" w14:textId="77777777" w:rsidR="00CA2831" w:rsidRDefault="00CA2831" w:rsidP="00CA2831">
      <w:pPr>
        <w:widowControl/>
        <w:autoSpaceDE/>
        <w:autoSpaceDN/>
        <w:adjustRightInd/>
        <w:spacing w:line="276" w:lineRule="auto"/>
        <w:jc w:val="both"/>
        <w:rPr>
          <w:rFonts w:ascii="Lato" w:hAnsi="Lato"/>
          <w:sz w:val="24"/>
          <w:szCs w:val="24"/>
        </w:rPr>
      </w:pPr>
    </w:p>
    <w:p w14:paraId="194E6F4A" w14:textId="10496652" w:rsidR="00CA2831" w:rsidRDefault="00CA2831" w:rsidP="00CA2831">
      <w:pPr>
        <w:widowControl/>
        <w:autoSpaceDE/>
        <w:autoSpaceDN/>
        <w:adjustRightInd/>
        <w:spacing w:line="276" w:lineRule="auto"/>
        <w:jc w:val="both"/>
        <w:rPr>
          <w:rFonts w:ascii="Lato" w:hAnsi="Lato"/>
          <w:sz w:val="24"/>
          <w:szCs w:val="24"/>
        </w:rPr>
      </w:pPr>
      <w:r>
        <w:rPr>
          <w:rFonts w:ascii="Lato" w:hAnsi="Lato"/>
          <w:sz w:val="24"/>
          <w:szCs w:val="24"/>
        </w:rPr>
        <w:t xml:space="preserve">PO CZWARTE: Różnice i rozdźwięk między ofertą sektora kultury a oczekiwaniami i potrzebami mieszkańców wynikają z niskiego poziomu motywacji do podejmowania aktywności instytucjonalnych (w aktualnej formule) przez mieszkańców, niewystarczającego poziomu zróżnicowania istniejącej oferty (nacisk na ofertę dla </w:t>
      </w:r>
      <w:r>
        <w:rPr>
          <w:rFonts w:ascii="Lato" w:hAnsi="Lato"/>
          <w:sz w:val="24"/>
          <w:szCs w:val="24"/>
        </w:rPr>
        <w:lastRenderedPageBreak/>
        <w:t>seniorów) oraz braku dobrych połączeń komunikacyjnych na linii mieszkańcy-instytucje.</w:t>
      </w:r>
    </w:p>
    <w:p w14:paraId="7B01D3AA" w14:textId="77777777" w:rsidR="00CA2831" w:rsidRDefault="00CA2831" w:rsidP="00CA2831">
      <w:pPr>
        <w:widowControl/>
        <w:autoSpaceDE/>
        <w:autoSpaceDN/>
        <w:adjustRightInd/>
        <w:spacing w:line="276" w:lineRule="auto"/>
        <w:jc w:val="both"/>
        <w:rPr>
          <w:rFonts w:ascii="Lato" w:hAnsi="Lato"/>
          <w:sz w:val="24"/>
          <w:szCs w:val="24"/>
        </w:rPr>
      </w:pPr>
    </w:p>
    <w:p w14:paraId="640DF1C4" w14:textId="7BE47170" w:rsidR="00CA2831" w:rsidRDefault="00CA2831" w:rsidP="00CA2831">
      <w:pPr>
        <w:widowControl/>
        <w:autoSpaceDE/>
        <w:autoSpaceDN/>
        <w:adjustRightInd/>
        <w:spacing w:line="276" w:lineRule="auto"/>
        <w:jc w:val="both"/>
        <w:rPr>
          <w:rFonts w:ascii="Lato" w:hAnsi="Lato"/>
          <w:sz w:val="24"/>
          <w:szCs w:val="24"/>
        </w:rPr>
      </w:pPr>
      <w:r>
        <w:rPr>
          <w:rFonts w:ascii="Lato" w:hAnsi="Lato"/>
          <w:sz w:val="24"/>
          <w:szCs w:val="24"/>
        </w:rPr>
        <w:t>PO PIĄTE: Mieszkańcy miasta przejawiają niski poziom aktywności na rzecz lokalnej społeczności i formułują raczej negatywny autostereotyp mieszkańca Wąbrzeźna. Wśród badanych panuje przekonanie, że nie mają oni istotnego wpływu na proces zmian, jakie zachodzą w lokalności społeczności. Nasilają się też niekorzystne tendencje migracyjne, pogłębiające peryferyjność miasta w skali całego regionu.</w:t>
      </w:r>
    </w:p>
    <w:p w14:paraId="0600D5DB" w14:textId="77777777" w:rsidR="00CA2831" w:rsidRDefault="00CA2831" w:rsidP="00CA2831">
      <w:pPr>
        <w:widowControl/>
        <w:autoSpaceDE/>
        <w:autoSpaceDN/>
        <w:adjustRightInd/>
        <w:spacing w:line="276" w:lineRule="auto"/>
        <w:jc w:val="both"/>
        <w:rPr>
          <w:rFonts w:ascii="Lato" w:hAnsi="Lato"/>
          <w:sz w:val="24"/>
          <w:szCs w:val="24"/>
        </w:rPr>
      </w:pPr>
    </w:p>
    <w:p w14:paraId="226DA98B" w14:textId="77777777" w:rsidR="00CA2831" w:rsidRDefault="00CA2831" w:rsidP="00CA2831">
      <w:pPr>
        <w:widowControl/>
        <w:autoSpaceDE/>
        <w:autoSpaceDN/>
        <w:adjustRightInd/>
        <w:spacing w:line="276" w:lineRule="auto"/>
        <w:jc w:val="both"/>
        <w:rPr>
          <w:rFonts w:ascii="Lato" w:hAnsi="Lato"/>
          <w:sz w:val="24"/>
          <w:szCs w:val="24"/>
        </w:rPr>
      </w:pPr>
    </w:p>
    <w:p w14:paraId="10222A68" w14:textId="77777777" w:rsidR="00CA2831" w:rsidRPr="005E2FEF" w:rsidRDefault="00CA2831" w:rsidP="00CA2831">
      <w:pPr>
        <w:widowControl/>
        <w:autoSpaceDE/>
        <w:autoSpaceDN/>
        <w:adjustRightInd/>
        <w:spacing w:line="276" w:lineRule="auto"/>
        <w:jc w:val="center"/>
        <w:rPr>
          <w:rFonts w:ascii="Lato" w:hAnsi="Lato"/>
          <w:sz w:val="24"/>
          <w:szCs w:val="24"/>
        </w:rPr>
      </w:pPr>
      <w:r w:rsidRPr="005E2FEF">
        <w:rPr>
          <w:rFonts w:ascii="Lato" w:hAnsi="Lato"/>
          <w:sz w:val="24"/>
          <w:szCs w:val="24"/>
        </w:rPr>
        <w:t>*</w:t>
      </w:r>
      <w:r w:rsidRPr="005E2FEF">
        <w:rPr>
          <w:rFonts w:ascii="Lato" w:hAnsi="Lato"/>
          <w:sz w:val="24"/>
          <w:szCs w:val="24"/>
        </w:rPr>
        <w:tab/>
        <w:t>*</w:t>
      </w:r>
      <w:r w:rsidRPr="005E2FEF">
        <w:rPr>
          <w:rFonts w:ascii="Lato" w:hAnsi="Lato"/>
          <w:sz w:val="24"/>
          <w:szCs w:val="24"/>
        </w:rPr>
        <w:tab/>
        <w:t>*</w:t>
      </w:r>
    </w:p>
    <w:p w14:paraId="09C17ED3" w14:textId="77777777" w:rsidR="00CA2831" w:rsidRDefault="00CA2831" w:rsidP="00CA2831">
      <w:pPr>
        <w:widowControl/>
        <w:autoSpaceDE/>
        <w:autoSpaceDN/>
        <w:adjustRightInd/>
        <w:spacing w:line="276" w:lineRule="auto"/>
        <w:jc w:val="both"/>
        <w:rPr>
          <w:rFonts w:ascii="Lato" w:hAnsi="Lato"/>
          <w:sz w:val="24"/>
          <w:szCs w:val="24"/>
        </w:rPr>
      </w:pPr>
    </w:p>
    <w:p w14:paraId="5F2B0A1D" w14:textId="77777777" w:rsidR="00CA2831" w:rsidRDefault="00CA2831" w:rsidP="00CA2831">
      <w:pPr>
        <w:widowControl/>
        <w:autoSpaceDE/>
        <w:autoSpaceDN/>
        <w:adjustRightInd/>
        <w:spacing w:line="276" w:lineRule="auto"/>
        <w:jc w:val="both"/>
        <w:rPr>
          <w:rFonts w:ascii="Lato" w:hAnsi="Lato"/>
          <w:sz w:val="24"/>
          <w:szCs w:val="24"/>
        </w:rPr>
      </w:pPr>
    </w:p>
    <w:p w14:paraId="112FF3D9" w14:textId="77777777" w:rsidR="00CA2831" w:rsidRPr="00C24B8D" w:rsidRDefault="00CA2831" w:rsidP="00CA2831">
      <w:pPr>
        <w:spacing w:line="276" w:lineRule="auto"/>
        <w:ind w:right="-28"/>
        <w:jc w:val="both"/>
        <w:outlineLvl w:val="0"/>
        <w:rPr>
          <w:rFonts w:ascii="Lato" w:hAnsi="Lato"/>
          <w:b/>
          <w:spacing w:val="60"/>
        </w:rPr>
      </w:pPr>
      <w:r>
        <w:rPr>
          <w:rFonts w:ascii="Lato" w:hAnsi="Lato"/>
          <w:b/>
          <w:spacing w:val="60"/>
        </w:rPr>
        <w:t>REKOMENDACJE</w:t>
      </w:r>
    </w:p>
    <w:p w14:paraId="77AA823A" w14:textId="77777777" w:rsidR="00CA2831" w:rsidRPr="00B709C5" w:rsidRDefault="00CA2831" w:rsidP="00CA2831">
      <w:pPr>
        <w:spacing w:line="276" w:lineRule="auto"/>
        <w:ind w:right="-28"/>
        <w:jc w:val="both"/>
        <w:rPr>
          <w:rFonts w:ascii="Lato" w:hAnsi="Lato"/>
          <w:sz w:val="24"/>
          <w:szCs w:val="24"/>
        </w:rPr>
      </w:pPr>
    </w:p>
    <w:p w14:paraId="6352E653" w14:textId="77777777" w:rsidR="00CA2831" w:rsidRPr="00B709C5" w:rsidRDefault="00CA2831" w:rsidP="00CA2831">
      <w:pPr>
        <w:spacing w:line="276" w:lineRule="auto"/>
        <w:ind w:right="-28"/>
        <w:jc w:val="both"/>
        <w:rPr>
          <w:rFonts w:ascii="Lato" w:hAnsi="Lato"/>
          <w:sz w:val="24"/>
          <w:szCs w:val="24"/>
        </w:rPr>
      </w:pPr>
    </w:p>
    <w:p w14:paraId="3CCE07F2" w14:textId="77777777" w:rsidR="00892B19" w:rsidRDefault="00892B19" w:rsidP="00892B19">
      <w:pPr>
        <w:spacing w:line="276" w:lineRule="auto"/>
        <w:jc w:val="both"/>
        <w:rPr>
          <w:rFonts w:ascii="Lato" w:hAnsi="Lato"/>
          <w:sz w:val="24"/>
          <w:szCs w:val="24"/>
        </w:rPr>
      </w:pPr>
      <w:r w:rsidRPr="00B709C5">
        <w:rPr>
          <w:rFonts w:ascii="Lato" w:hAnsi="Lato"/>
          <w:sz w:val="24"/>
          <w:szCs w:val="24"/>
        </w:rPr>
        <w:t>PO PIERW</w:t>
      </w:r>
      <w:r>
        <w:rPr>
          <w:rFonts w:ascii="Lato" w:hAnsi="Lato"/>
          <w:sz w:val="24"/>
          <w:szCs w:val="24"/>
        </w:rPr>
        <w:t>SZE: należy najpierw dokładnie zapoznać się z raportem i uczynić go przedmiotem dyskusji w lokalnej społeczności. Celem takiego zabiegu będzie otwarcie dyskusji lokalnych liderów i „zwykłych” mieszkańców na temat wniosków z diagnozy i próba wykorzystania wiedzy płynącej z raportu w działaniach władz miejskich i osób prowadzących działalność w sektorze kultury.</w:t>
      </w:r>
    </w:p>
    <w:p w14:paraId="4713ADA0" w14:textId="77777777" w:rsidR="00892B19" w:rsidRPr="00B709C5" w:rsidRDefault="00892B19" w:rsidP="00892B19">
      <w:pPr>
        <w:spacing w:line="276" w:lineRule="auto"/>
        <w:jc w:val="both"/>
        <w:rPr>
          <w:rFonts w:ascii="Lato" w:hAnsi="Lato"/>
          <w:sz w:val="24"/>
          <w:szCs w:val="24"/>
        </w:rPr>
      </w:pPr>
    </w:p>
    <w:p w14:paraId="58F89D61" w14:textId="37976E27" w:rsidR="00892B19" w:rsidRDefault="00892B19" w:rsidP="00892B19">
      <w:pPr>
        <w:spacing w:line="276" w:lineRule="auto"/>
        <w:jc w:val="both"/>
        <w:rPr>
          <w:rFonts w:ascii="Lato" w:hAnsi="Lato"/>
          <w:sz w:val="24"/>
          <w:szCs w:val="24"/>
        </w:rPr>
      </w:pPr>
      <w:r w:rsidRPr="00B709C5">
        <w:rPr>
          <w:rFonts w:ascii="Lato" w:hAnsi="Lato"/>
          <w:sz w:val="24"/>
          <w:szCs w:val="24"/>
        </w:rPr>
        <w:t xml:space="preserve">PO DRUGIE: </w:t>
      </w:r>
      <w:r>
        <w:rPr>
          <w:rFonts w:ascii="Lato" w:hAnsi="Lato"/>
          <w:sz w:val="24"/>
          <w:szCs w:val="24"/>
        </w:rPr>
        <w:t xml:space="preserve">warto przemyśleć rolę, jaką nadaje się w mieście kulturze. Brak wyraźnie określonej polityki kulturalnej utrudnia realizację celów kulturalnych i </w:t>
      </w:r>
      <w:r w:rsidR="009F0DFA">
        <w:rPr>
          <w:rFonts w:ascii="Lato" w:hAnsi="Lato"/>
          <w:sz w:val="24"/>
          <w:szCs w:val="24"/>
        </w:rPr>
        <w:t>w pewnym sensie uniemożliwia</w:t>
      </w:r>
      <w:r>
        <w:rPr>
          <w:rFonts w:ascii="Lato" w:hAnsi="Lato"/>
          <w:sz w:val="24"/>
          <w:szCs w:val="24"/>
        </w:rPr>
        <w:t xml:space="preserve"> realizację celów strategicznych związanych z kulturą, jakie zapisano w dokumentach strategicznych. Należy przy tym kontynuować działania diagnostyczno-badawcze oraz pracować nad projektowaniem narzędzi do monitoringu i ewaluacji działalności kulturalnej.</w:t>
      </w:r>
    </w:p>
    <w:p w14:paraId="54BA6C4D" w14:textId="77777777" w:rsidR="00892B19" w:rsidRDefault="00892B19" w:rsidP="00892B19">
      <w:pPr>
        <w:spacing w:line="276" w:lineRule="auto"/>
        <w:jc w:val="both"/>
        <w:rPr>
          <w:rFonts w:ascii="Lato" w:hAnsi="Lato"/>
          <w:sz w:val="24"/>
          <w:szCs w:val="24"/>
        </w:rPr>
      </w:pPr>
    </w:p>
    <w:p w14:paraId="0ED9AC8E" w14:textId="77777777" w:rsidR="00892B19" w:rsidRDefault="00892B19" w:rsidP="00892B19">
      <w:pPr>
        <w:spacing w:line="276" w:lineRule="auto"/>
        <w:jc w:val="both"/>
        <w:rPr>
          <w:rFonts w:ascii="Lato" w:hAnsi="Lato"/>
          <w:sz w:val="24"/>
          <w:szCs w:val="24"/>
        </w:rPr>
      </w:pPr>
      <w:r>
        <w:rPr>
          <w:rFonts w:ascii="Lato" w:hAnsi="Lato"/>
          <w:sz w:val="24"/>
          <w:szCs w:val="24"/>
        </w:rPr>
        <w:t xml:space="preserve">PO TRZECIE: refleksji strategicznej musi towarzyszyć podjęcie konkretnych działań umożliwiających wdrożenie w życie „kulturalnej zmiany” – chodzi o zapewnienie zasobów (przede wszystkim: finansowych, kadrowych i czasowych) niezbędnych do </w:t>
      </w:r>
      <w:r>
        <w:rPr>
          <w:rFonts w:ascii="Lato" w:hAnsi="Lato"/>
          <w:sz w:val="24"/>
          <w:szCs w:val="24"/>
        </w:rPr>
        <w:lastRenderedPageBreak/>
        <w:t>realizacji opracowanego programu. Nad jego wdrożeniem powinien pracować interdyscyplinarny zespół, angażujący zarówno</w:t>
      </w:r>
      <w:r w:rsidRPr="00E74B09">
        <w:rPr>
          <w:rFonts w:ascii="Lato" w:hAnsi="Lato"/>
          <w:sz w:val="24"/>
          <w:szCs w:val="24"/>
        </w:rPr>
        <w:t xml:space="preserve"> </w:t>
      </w:r>
      <w:r>
        <w:rPr>
          <w:rFonts w:ascii="Lato" w:hAnsi="Lato"/>
          <w:sz w:val="24"/>
          <w:szCs w:val="24"/>
        </w:rPr>
        <w:t>aktorów lokalnych, jak i ekspertów zewnętrznych.</w:t>
      </w:r>
      <w:r w:rsidRPr="00E74B09">
        <w:rPr>
          <w:rFonts w:ascii="Lato" w:hAnsi="Lato"/>
          <w:sz w:val="24"/>
          <w:szCs w:val="24"/>
        </w:rPr>
        <w:t xml:space="preserve"> </w:t>
      </w:r>
      <w:r>
        <w:rPr>
          <w:rFonts w:ascii="Lato" w:hAnsi="Lato"/>
          <w:sz w:val="24"/>
          <w:szCs w:val="24"/>
        </w:rPr>
        <w:t>Należy też założyć, że będzie to proces raczej długo- niż krótkotrwały.</w:t>
      </w:r>
    </w:p>
    <w:p w14:paraId="4FBD6A40" w14:textId="77777777" w:rsidR="00892B19" w:rsidRDefault="00892B19" w:rsidP="00892B19">
      <w:pPr>
        <w:spacing w:line="276" w:lineRule="auto"/>
        <w:jc w:val="both"/>
        <w:rPr>
          <w:rFonts w:ascii="Lato" w:hAnsi="Lato"/>
          <w:sz w:val="24"/>
          <w:szCs w:val="24"/>
        </w:rPr>
      </w:pPr>
    </w:p>
    <w:p w14:paraId="30A1E89A" w14:textId="77777777" w:rsidR="00892B19" w:rsidRDefault="00892B19" w:rsidP="00892B19">
      <w:pPr>
        <w:spacing w:line="276" w:lineRule="auto"/>
        <w:jc w:val="both"/>
        <w:rPr>
          <w:rFonts w:ascii="Lato" w:hAnsi="Lato"/>
          <w:sz w:val="24"/>
          <w:szCs w:val="24"/>
        </w:rPr>
      </w:pPr>
      <w:r>
        <w:rPr>
          <w:rFonts w:ascii="Lato" w:hAnsi="Lato"/>
          <w:sz w:val="24"/>
          <w:szCs w:val="24"/>
        </w:rPr>
        <w:t>PO CZWARTE: trzeba rozwijać zarówno kompetencje kadr kultury w mieście (bo jest to kluczowy komponent zmiany modelu funkcjonowania instytucji kultury), jak i pracować nad rozwijaniem współpracy międzyinstytucjonalnej, zarówno w obrębie sektora kultury, jak i z podmiotami spoza sektora. Wzmocnienie potencjałów we wskazanych obszarach przełoży się w dłuższej perspektywie pozytywnie na jakość funkcjonowania lokalnej kultury.</w:t>
      </w:r>
    </w:p>
    <w:p w14:paraId="181B7C3E" w14:textId="3B6AA5E2" w:rsidR="00892B19" w:rsidRDefault="00892B19" w:rsidP="00892B19">
      <w:pPr>
        <w:spacing w:line="276" w:lineRule="auto"/>
        <w:jc w:val="both"/>
        <w:rPr>
          <w:rFonts w:ascii="Lato" w:hAnsi="Lato"/>
          <w:sz w:val="24"/>
          <w:szCs w:val="24"/>
        </w:rPr>
      </w:pPr>
      <w:r>
        <w:rPr>
          <w:rFonts w:ascii="Lato" w:hAnsi="Lato"/>
          <w:sz w:val="24"/>
          <w:szCs w:val="24"/>
        </w:rPr>
        <w:t xml:space="preserve">PO PIĄTE: niezbędne jest przemyślenie strategii komunikacyjnej instytucji i organizacji realizujących działania kulturalne </w:t>
      </w:r>
      <w:r w:rsidR="009F0DFA">
        <w:rPr>
          <w:rFonts w:ascii="Lato" w:hAnsi="Lato"/>
          <w:sz w:val="24"/>
          <w:szCs w:val="24"/>
        </w:rPr>
        <w:t>i sposobu</w:t>
      </w:r>
      <w:r>
        <w:rPr>
          <w:rFonts w:ascii="Lato" w:hAnsi="Lato"/>
          <w:sz w:val="24"/>
          <w:szCs w:val="24"/>
        </w:rPr>
        <w:t xml:space="preserve"> tworzenia relacji z lokalną społecznością. W szczególności warto byłoby zadbać o budowanie kontaktu z młodymi mieszkańcami miasta. Jednocześnie można planować działania mające na celu mapowanie praktyk, które nie są zapośredniczone przez instytucje kultury.</w:t>
      </w:r>
    </w:p>
    <w:p w14:paraId="717A16A9" w14:textId="77777777" w:rsidR="00892B19" w:rsidRDefault="00892B19" w:rsidP="00892B19">
      <w:pPr>
        <w:spacing w:line="276" w:lineRule="auto"/>
        <w:jc w:val="both"/>
        <w:rPr>
          <w:rFonts w:ascii="Lato" w:hAnsi="Lato"/>
          <w:sz w:val="24"/>
          <w:szCs w:val="24"/>
        </w:rPr>
      </w:pPr>
    </w:p>
    <w:p w14:paraId="58BD3415" w14:textId="056A9803" w:rsidR="00CA2831" w:rsidRDefault="00892B19" w:rsidP="009F0DFA">
      <w:pPr>
        <w:spacing w:line="276" w:lineRule="auto"/>
        <w:jc w:val="both"/>
        <w:rPr>
          <w:rFonts w:ascii="Lato" w:hAnsi="Lato"/>
          <w:sz w:val="24"/>
          <w:szCs w:val="24"/>
        </w:rPr>
      </w:pPr>
      <w:r>
        <w:rPr>
          <w:rFonts w:ascii="Lato" w:hAnsi="Lato"/>
          <w:sz w:val="24"/>
          <w:szCs w:val="24"/>
        </w:rPr>
        <w:t xml:space="preserve">PO SZÓSTE: dobrym rozwiązaniem byłoby wzmacnianie pozycji Wąbrzeskiego Domu Kultury jako trzeciego miejsca, czyli </w:t>
      </w:r>
      <w:proofErr w:type="spellStart"/>
      <w:r>
        <w:rPr>
          <w:rFonts w:ascii="Lato" w:hAnsi="Lato"/>
          <w:sz w:val="24"/>
          <w:szCs w:val="24"/>
        </w:rPr>
        <w:t>inkluzywnej</w:t>
      </w:r>
      <w:proofErr w:type="spellEnd"/>
      <w:r>
        <w:rPr>
          <w:rFonts w:ascii="Lato" w:hAnsi="Lato"/>
          <w:sz w:val="24"/>
          <w:szCs w:val="24"/>
        </w:rPr>
        <w:t xml:space="preserve"> i przyjaznej przestrzeni rozmów i spotkań – akuszera działań kulturalnych i demokratycznego przewodnika po świecie aktywności kulturalnych. Dom Kultury mógłby pełnić funkcję integracyjną i sieciującą, stanowiąc tym samym antidotum na niską jakość życia wspólnotowego w społeczności.</w:t>
      </w:r>
    </w:p>
    <w:p w14:paraId="65565473" w14:textId="77777777" w:rsidR="009F0DFA" w:rsidRDefault="009F0DFA" w:rsidP="009F0DFA">
      <w:pPr>
        <w:spacing w:line="276" w:lineRule="auto"/>
        <w:jc w:val="both"/>
        <w:rPr>
          <w:rFonts w:ascii="Lato" w:hAnsi="Lato"/>
          <w:sz w:val="24"/>
          <w:szCs w:val="24"/>
        </w:rPr>
      </w:pPr>
    </w:p>
    <w:p w14:paraId="3BF2A3CF" w14:textId="77777777" w:rsidR="009F0DFA" w:rsidRPr="009F0DFA" w:rsidRDefault="009F0DFA" w:rsidP="009F0DFA">
      <w:pPr>
        <w:spacing w:line="276" w:lineRule="auto"/>
        <w:jc w:val="both"/>
        <w:rPr>
          <w:rFonts w:ascii="Lato" w:hAnsi="Lato"/>
          <w:sz w:val="24"/>
          <w:szCs w:val="24"/>
        </w:rPr>
      </w:pPr>
    </w:p>
    <w:sectPr w:rsidR="009F0DFA" w:rsidRPr="009F0DFA" w:rsidSect="007165BC">
      <w:footerReference w:type="even" r:id="rId9"/>
      <w:footerReference w:type="default" r:id="rId10"/>
      <w:pgSz w:w="11900" w:h="16840"/>
      <w:pgMar w:top="1417" w:right="1417" w:bottom="1417" w:left="1417"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9CD9A3" w14:textId="77777777" w:rsidR="005F64D6" w:rsidRDefault="005F64D6" w:rsidP="007165BC">
      <w:r>
        <w:separator/>
      </w:r>
    </w:p>
  </w:endnote>
  <w:endnote w:type="continuationSeparator" w:id="0">
    <w:p w14:paraId="70426273" w14:textId="77777777" w:rsidR="005F64D6" w:rsidRDefault="005F64D6" w:rsidP="00716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Lato">
    <w:altName w:val="Segoe UI"/>
    <w:charset w:val="00"/>
    <w:family w:val="auto"/>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035C9D" w14:textId="77777777" w:rsidR="00BE15E8" w:rsidRDefault="00BE15E8" w:rsidP="005E1A36">
    <w:pPr>
      <w:pStyle w:val="Stopka"/>
      <w:framePr w:wrap="none"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400A3E43" w14:textId="77777777" w:rsidR="00BE15E8" w:rsidRDefault="00BE15E8" w:rsidP="00AF142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74A01F" w14:textId="39139AED" w:rsidR="00864D14" w:rsidRDefault="00864D14">
    <w:pPr>
      <w:pStyle w:val="Stopka"/>
    </w:pPr>
    <w:r>
      <w:rPr>
        <w:noProof/>
      </w:rPr>
      <w:drawing>
        <wp:inline distT="0" distB="0" distL="0" distR="0" wp14:anchorId="402B3C28" wp14:editId="10FC0839">
          <wp:extent cx="5756910" cy="1461770"/>
          <wp:effectExtent l="0" t="0" r="0" b="508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typy-gazeta.jpg"/>
                  <pic:cNvPicPr/>
                </pic:nvPicPr>
                <pic:blipFill>
                  <a:blip r:embed="rId1">
                    <a:extLst>
                      <a:ext uri="{28A0092B-C50C-407E-A947-70E740481C1C}">
                        <a14:useLocalDpi xmlns:a14="http://schemas.microsoft.com/office/drawing/2010/main" val="0"/>
                      </a:ext>
                    </a:extLst>
                  </a:blip>
                  <a:stretch>
                    <a:fillRect/>
                  </a:stretch>
                </pic:blipFill>
                <pic:spPr>
                  <a:xfrm>
                    <a:off x="0" y="0"/>
                    <a:ext cx="5756910" cy="1461770"/>
                  </a:xfrm>
                  <a:prstGeom prst="rect">
                    <a:avLst/>
                  </a:prstGeom>
                </pic:spPr>
              </pic:pic>
            </a:graphicData>
          </a:graphic>
        </wp:inline>
      </w:drawing>
    </w:r>
  </w:p>
  <w:p w14:paraId="087002C9" w14:textId="77777777" w:rsidR="00BE15E8" w:rsidRDefault="00BE15E8" w:rsidP="00AF1424">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55BF2C" w14:textId="77777777" w:rsidR="005F64D6" w:rsidRDefault="005F64D6" w:rsidP="007165BC">
      <w:r>
        <w:separator/>
      </w:r>
    </w:p>
  </w:footnote>
  <w:footnote w:type="continuationSeparator" w:id="0">
    <w:p w14:paraId="39927445" w14:textId="77777777" w:rsidR="005F64D6" w:rsidRDefault="005F64D6" w:rsidP="007165BC">
      <w:r>
        <w:continuationSeparator/>
      </w:r>
    </w:p>
  </w:footnote>
  <w:footnote w:id="1">
    <w:p w14:paraId="051BF349" w14:textId="790DEDE9" w:rsidR="00FD1458" w:rsidRPr="000B54B5" w:rsidRDefault="00FD1458" w:rsidP="009B0BDA">
      <w:pPr>
        <w:pStyle w:val="Tekstprzypisudolnego"/>
        <w:jc w:val="both"/>
        <w:rPr>
          <w:rFonts w:ascii="Lato" w:hAnsi="Lato"/>
          <w:sz w:val="20"/>
          <w:szCs w:val="20"/>
        </w:rPr>
      </w:pPr>
      <w:r w:rsidRPr="000B54B5">
        <w:rPr>
          <w:rStyle w:val="Odwoanieprzypisudolnego"/>
          <w:rFonts w:ascii="Lato" w:hAnsi="Lato"/>
          <w:sz w:val="20"/>
          <w:szCs w:val="20"/>
        </w:rPr>
        <w:footnoteRef/>
      </w:r>
      <w:r w:rsidRPr="000B54B5">
        <w:rPr>
          <w:rFonts w:ascii="Lato" w:hAnsi="Lato"/>
          <w:sz w:val="20"/>
          <w:szCs w:val="20"/>
        </w:rPr>
        <w:t xml:space="preserve"> </w:t>
      </w:r>
      <w:r>
        <w:rPr>
          <w:rFonts w:ascii="Lato" w:hAnsi="Lato"/>
          <w:sz w:val="20"/>
          <w:szCs w:val="20"/>
        </w:rPr>
        <w:t xml:space="preserve">Bardziej szczegółowe informacje nt. tego, jak zmienia się współcześnie natura kultury i kulturalnego uczestnictwa dostępne są między innymi w wymienionych dwóch opracowaniach:  </w:t>
      </w:r>
      <w:r w:rsidRPr="000B54B5">
        <w:rPr>
          <w:rFonts w:ascii="Lato" w:hAnsi="Lato"/>
          <w:sz w:val="20"/>
          <w:szCs w:val="20"/>
        </w:rPr>
        <w:t xml:space="preserve">Bachórz, Agata i Krzysztof Stachura. (2015). </w:t>
      </w:r>
      <w:r w:rsidRPr="000B54B5">
        <w:rPr>
          <w:rFonts w:ascii="Lato" w:hAnsi="Lato"/>
          <w:i/>
          <w:sz w:val="20"/>
          <w:szCs w:val="20"/>
        </w:rPr>
        <w:t>W poszukiwaniu punktów stycznych. Rekonstrukcja dyskursu o problemach (nie)uczestnictwa w kulturze</w:t>
      </w:r>
      <w:r w:rsidRPr="000B54B5">
        <w:rPr>
          <w:rFonts w:ascii="Lato" w:hAnsi="Lato"/>
          <w:sz w:val="20"/>
          <w:szCs w:val="20"/>
        </w:rPr>
        <w:t>. Gda</w:t>
      </w:r>
      <w:r>
        <w:rPr>
          <w:rFonts w:ascii="Lato" w:hAnsi="Lato"/>
          <w:sz w:val="20"/>
          <w:szCs w:val="20"/>
        </w:rPr>
        <w:t xml:space="preserve">ńsk: Instytut Kultury Miejskiej oraz </w:t>
      </w:r>
      <w:r w:rsidRPr="000B54B5">
        <w:rPr>
          <w:rFonts w:ascii="Lato" w:hAnsi="Lato"/>
          <w:sz w:val="20"/>
          <w:szCs w:val="20"/>
        </w:rPr>
        <w:t xml:space="preserve">Czarnecki, Sławomir [et al.]. (2012). </w:t>
      </w:r>
      <w:r w:rsidRPr="000B54B5">
        <w:rPr>
          <w:rFonts w:ascii="Lato" w:hAnsi="Lato"/>
          <w:i/>
          <w:sz w:val="20"/>
          <w:szCs w:val="20"/>
        </w:rPr>
        <w:t>Poszerzenie pola kultury. Diagnoza potencjału sektora kultury w Gdańsku</w:t>
      </w:r>
      <w:r w:rsidRPr="000B54B5">
        <w:rPr>
          <w:rFonts w:ascii="Lato" w:hAnsi="Lato"/>
          <w:sz w:val="20"/>
          <w:szCs w:val="20"/>
        </w:rPr>
        <w:t>. Gdańsk: Instytut Kultury Miejskiej.</w:t>
      </w:r>
    </w:p>
  </w:footnote>
  <w:footnote w:id="2">
    <w:p w14:paraId="20D2C936" w14:textId="6489B9BD" w:rsidR="00FD1458" w:rsidRPr="00931D52" w:rsidRDefault="00FD1458" w:rsidP="004C0AD5">
      <w:pPr>
        <w:pStyle w:val="Tekstprzypisudolnego"/>
        <w:jc w:val="both"/>
        <w:rPr>
          <w:rFonts w:ascii="Lato" w:hAnsi="Lato"/>
          <w:sz w:val="20"/>
          <w:szCs w:val="20"/>
        </w:rPr>
      </w:pPr>
      <w:r w:rsidRPr="00931D52">
        <w:rPr>
          <w:rStyle w:val="Odwoanieprzypisudolnego"/>
          <w:rFonts w:ascii="Lato" w:hAnsi="Lato"/>
          <w:sz w:val="20"/>
          <w:szCs w:val="20"/>
        </w:rPr>
        <w:footnoteRef/>
      </w:r>
      <w:r w:rsidRPr="00931D52">
        <w:rPr>
          <w:rFonts w:ascii="Lato" w:hAnsi="Lato"/>
          <w:sz w:val="20"/>
          <w:szCs w:val="20"/>
        </w:rPr>
        <w:t xml:space="preserve"> </w:t>
      </w:r>
      <w:r>
        <w:rPr>
          <w:rFonts w:ascii="Lato" w:hAnsi="Lato"/>
          <w:sz w:val="20"/>
          <w:szCs w:val="20"/>
        </w:rPr>
        <w:t xml:space="preserve">Zob. np.: </w:t>
      </w:r>
      <w:r w:rsidRPr="004C0AD5">
        <w:rPr>
          <w:rFonts w:ascii="Lato" w:hAnsi="Lato"/>
          <w:i/>
          <w:sz w:val="20"/>
          <w:szCs w:val="20"/>
        </w:rPr>
        <w:t>Strategia Rozwoju Miasta Wąbrzeźno na lata 2011-2030</w:t>
      </w:r>
      <w:r w:rsidRPr="00931D52">
        <w:rPr>
          <w:rFonts w:ascii="Lato" w:hAnsi="Lato"/>
          <w:sz w:val="20"/>
          <w:szCs w:val="20"/>
        </w:rPr>
        <w:t>.</w:t>
      </w:r>
    </w:p>
  </w:footnote>
  <w:footnote w:id="3">
    <w:p w14:paraId="7515B8F8" w14:textId="02B310B7" w:rsidR="00FD1458" w:rsidRPr="001A24EF" w:rsidRDefault="00FD1458">
      <w:pPr>
        <w:pStyle w:val="Tekstprzypisudolnego"/>
        <w:rPr>
          <w:rFonts w:ascii="Lato" w:hAnsi="Lato"/>
          <w:sz w:val="20"/>
          <w:szCs w:val="20"/>
        </w:rPr>
      </w:pPr>
      <w:r w:rsidRPr="001A24EF">
        <w:rPr>
          <w:rStyle w:val="Odwoanieprzypisudolnego"/>
          <w:rFonts w:ascii="Lato" w:hAnsi="Lato"/>
          <w:sz w:val="20"/>
          <w:szCs w:val="20"/>
        </w:rPr>
        <w:footnoteRef/>
      </w:r>
      <w:r w:rsidRPr="001A24EF">
        <w:rPr>
          <w:rFonts w:ascii="Lato" w:hAnsi="Lato"/>
          <w:sz w:val="20"/>
          <w:szCs w:val="20"/>
        </w:rPr>
        <w:t xml:space="preserve"> Za: Bank Danych Lokalnych.</w:t>
      </w:r>
    </w:p>
  </w:footnote>
  <w:footnote w:id="4">
    <w:p w14:paraId="797ACA8E" w14:textId="2C0A8461" w:rsidR="00FD1458" w:rsidRPr="001A24EF" w:rsidRDefault="00FD1458">
      <w:pPr>
        <w:pStyle w:val="Tekstprzypisudolnego"/>
        <w:rPr>
          <w:rFonts w:ascii="Lato" w:hAnsi="Lato"/>
          <w:sz w:val="20"/>
          <w:szCs w:val="20"/>
        </w:rPr>
      </w:pPr>
      <w:r w:rsidRPr="001A24EF">
        <w:rPr>
          <w:rStyle w:val="Odwoanieprzypisudolnego"/>
          <w:rFonts w:ascii="Lato" w:hAnsi="Lato"/>
          <w:sz w:val="20"/>
          <w:szCs w:val="20"/>
        </w:rPr>
        <w:footnoteRef/>
      </w:r>
      <w:r w:rsidRPr="001A24EF">
        <w:rPr>
          <w:rFonts w:ascii="Lato" w:hAnsi="Lato"/>
          <w:sz w:val="20"/>
          <w:szCs w:val="20"/>
        </w:rPr>
        <w:t xml:space="preserve"> </w:t>
      </w:r>
      <w:r w:rsidRPr="001A24EF">
        <w:rPr>
          <w:rFonts w:ascii="Lato" w:hAnsi="Lato"/>
          <w:i/>
          <w:sz w:val="20"/>
          <w:szCs w:val="20"/>
        </w:rPr>
        <w:t>Program Rewitalizacji Miasta Wąbrzeźno na lata 2016-2023</w:t>
      </w:r>
      <w:r w:rsidRPr="001A24EF">
        <w:rPr>
          <w:rFonts w:ascii="Lato" w:hAnsi="Lato"/>
          <w:sz w:val="20"/>
          <w:szCs w:val="20"/>
        </w:rPr>
        <w:t>.</w:t>
      </w:r>
    </w:p>
  </w:footnote>
  <w:footnote w:id="5">
    <w:p w14:paraId="00CAC8A9" w14:textId="77777777" w:rsidR="00FD1458" w:rsidRPr="00FF1044" w:rsidRDefault="00FD1458" w:rsidP="003071CF">
      <w:pPr>
        <w:pStyle w:val="Tekstprzypisudolnego"/>
        <w:rPr>
          <w:rFonts w:ascii="Lato" w:hAnsi="Lato"/>
          <w:sz w:val="20"/>
          <w:szCs w:val="20"/>
        </w:rPr>
      </w:pPr>
      <w:r w:rsidRPr="00FF1044">
        <w:rPr>
          <w:rStyle w:val="Odwoanieprzypisudolnego"/>
          <w:rFonts w:ascii="Lato" w:hAnsi="Lato"/>
          <w:sz w:val="20"/>
          <w:szCs w:val="20"/>
        </w:rPr>
        <w:footnoteRef/>
      </w:r>
      <w:r w:rsidRPr="00FF1044">
        <w:rPr>
          <w:rFonts w:ascii="Lato" w:hAnsi="Lato"/>
          <w:sz w:val="20"/>
          <w:szCs w:val="20"/>
        </w:rPr>
        <w:t xml:space="preserve"> Tamże.</w:t>
      </w:r>
    </w:p>
  </w:footnote>
  <w:footnote w:id="6">
    <w:p w14:paraId="1A9D3679" w14:textId="6AAA1885" w:rsidR="00FD1458" w:rsidRPr="00A3359E" w:rsidRDefault="00FD1458">
      <w:pPr>
        <w:pStyle w:val="Tekstprzypisudolnego"/>
        <w:rPr>
          <w:rFonts w:ascii="Lato" w:hAnsi="Lato"/>
          <w:sz w:val="20"/>
          <w:szCs w:val="20"/>
        </w:rPr>
      </w:pPr>
      <w:r w:rsidRPr="00A3359E">
        <w:rPr>
          <w:rStyle w:val="Odwoanieprzypisudolnego"/>
          <w:rFonts w:ascii="Lato" w:hAnsi="Lato"/>
          <w:sz w:val="20"/>
          <w:szCs w:val="20"/>
        </w:rPr>
        <w:footnoteRef/>
      </w:r>
      <w:r w:rsidRPr="00A3359E">
        <w:rPr>
          <w:rFonts w:ascii="Lato" w:hAnsi="Lato"/>
          <w:sz w:val="20"/>
          <w:szCs w:val="20"/>
        </w:rPr>
        <w:t xml:space="preserve"> http://www.polskawliczbach.pl/Wabrzezno</w:t>
      </w:r>
      <w:r>
        <w:rPr>
          <w:rFonts w:ascii="Lato" w:hAnsi="Lato"/>
          <w:sz w:val="20"/>
          <w:szCs w:val="20"/>
        </w:rPr>
        <w:t>.</w:t>
      </w:r>
    </w:p>
  </w:footnote>
  <w:footnote w:id="7">
    <w:p w14:paraId="5356D534" w14:textId="1C0A845E" w:rsidR="00FD1458" w:rsidRPr="00413FE4" w:rsidRDefault="00FD1458">
      <w:pPr>
        <w:pStyle w:val="Tekstprzypisudolnego"/>
        <w:rPr>
          <w:rFonts w:ascii="Lato" w:hAnsi="Lato"/>
          <w:sz w:val="20"/>
          <w:szCs w:val="20"/>
        </w:rPr>
      </w:pPr>
      <w:r w:rsidRPr="00413FE4">
        <w:rPr>
          <w:rStyle w:val="Odwoanieprzypisudolnego"/>
          <w:rFonts w:ascii="Lato" w:hAnsi="Lato"/>
          <w:sz w:val="20"/>
          <w:szCs w:val="20"/>
        </w:rPr>
        <w:footnoteRef/>
      </w:r>
      <w:r w:rsidRPr="00413FE4">
        <w:rPr>
          <w:rFonts w:ascii="Lato" w:hAnsi="Lato"/>
          <w:sz w:val="20"/>
          <w:szCs w:val="20"/>
        </w:rPr>
        <w:t xml:space="preserve"> Tamże.</w:t>
      </w:r>
    </w:p>
  </w:footnote>
  <w:footnote w:id="8">
    <w:p w14:paraId="229298C8" w14:textId="3B85F8CD" w:rsidR="00FD1458" w:rsidRPr="003071CF" w:rsidRDefault="00FD1458">
      <w:pPr>
        <w:pStyle w:val="Tekstprzypisudolnego"/>
        <w:rPr>
          <w:rFonts w:ascii="Lato" w:hAnsi="Lato"/>
          <w:sz w:val="20"/>
          <w:szCs w:val="20"/>
        </w:rPr>
      </w:pPr>
      <w:r w:rsidRPr="003071CF">
        <w:rPr>
          <w:rStyle w:val="Odwoanieprzypisudolnego"/>
          <w:rFonts w:ascii="Lato" w:hAnsi="Lato"/>
          <w:sz w:val="20"/>
          <w:szCs w:val="20"/>
        </w:rPr>
        <w:footnoteRef/>
      </w:r>
      <w:r w:rsidRPr="003071CF">
        <w:rPr>
          <w:rFonts w:ascii="Lato" w:hAnsi="Lato"/>
          <w:sz w:val="20"/>
          <w:szCs w:val="20"/>
        </w:rPr>
        <w:t xml:space="preserve"> Tamże.</w:t>
      </w:r>
    </w:p>
  </w:footnote>
  <w:footnote w:id="9">
    <w:p w14:paraId="1C46AA91" w14:textId="77777777" w:rsidR="00FD1458" w:rsidRPr="00D32C01" w:rsidRDefault="00FD1458" w:rsidP="00D32C01">
      <w:pPr>
        <w:pStyle w:val="Tekstprzypisudolnego"/>
        <w:rPr>
          <w:rFonts w:ascii="Lato" w:hAnsi="Lato"/>
          <w:sz w:val="20"/>
          <w:szCs w:val="20"/>
        </w:rPr>
      </w:pPr>
      <w:r w:rsidRPr="00D32C01">
        <w:rPr>
          <w:rStyle w:val="Odwoanieprzypisudolnego"/>
          <w:rFonts w:ascii="Lato" w:hAnsi="Lato"/>
          <w:sz w:val="20"/>
          <w:szCs w:val="20"/>
        </w:rPr>
        <w:footnoteRef/>
      </w:r>
      <w:r w:rsidRPr="00D32C01">
        <w:rPr>
          <w:rFonts w:ascii="Lato" w:hAnsi="Lato"/>
          <w:sz w:val="20"/>
          <w:szCs w:val="20"/>
        </w:rPr>
        <w:t xml:space="preserve"> </w:t>
      </w:r>
      <w:r w:rsidRPr="00D32C01">
        <w:rPr>
          <w:rFonts w:ascii="Lato" w:hAnsi="Lato"/>
          <w:i/>
          <w:sz w:val="20"/>
          <w:szCs w:val="20"/>
        </w:rPr>
        <w:t>Strategia Kreacji i Promocji Marki Miasta Wąbrzeźno na lata 2012-2017</w:t>
      </w:r>
      <w:r w:rsidRPr="00D32C01">
        <w:rPr>
          <w:rFonts w:ascii="Lato" w:hAnsi="Lato"/>
          <w:sz w:val="20"/>
          <w:szCs w:val="20"/>
        </w:rPr>
        <w:t>.</w:t>
      </w:r>
    </w:p>
  </w:footnote>
  <w:footnote w:id="10">
    <w:p w14:paraId="5983D986" w14:textId="53965628" w:rsidR="00FD1458" w:rsidRPr="002403C6" w:rsidRDefault="00FD1458">
      <w:pPr>
        <w:pStyle w:val="Tekstprzypisudolnego"/>
        <w:rPr>
          <w:rFonts w:ascii="Lato" w:hAnsi="Lato"/>
          <w:sz w:val="20"/>
          <w:szCs w:val="20"/>
        </w:rPr>
      </w:pPr>
      <w:r w:rsidRPr="002403C6">
        <w:rPr>
          <w:rStyle w:val="Odwoanieprzypisudolnego"/>
          <w:rFonts w:ascii="Lato" w:hAnsi="Lato"/>
          <w:sz w:val="20"/>
          <w:szCs w:val="20"/>
        </w:rPr>
        <w:footnoteRef/>
      </w:r>
      <w:r w:rsidRPr="002403C6">
        <w:rPr>
          <w:rFonts w:ascii="Lato" w:hAnsi="Lato"/>
          <w:sz w:val="20"/>
          <w:szCs w:val="20"/>
        </w:rPr>
        <w:t xml:space="preserve"> </w:t>
      </w:r>
      <w:r w:rsidRPr="002403C6">
        <w:rPr>
          <w:rFonts w:ascii="Lato" w:hAnsi="Lato"/>
          <w:i/>
          <w:sz w:val="20"/>
          <w:szCs w:val="20"/>
        </w:rPr>
        <w:t>Program Rewitalizacji Miasta Wąbrzeźno na lata 2016-2023</w:t>
      </w:r>
      <w:r w:rsidRPr="002403C6">
        <w:rPr>
          <w:rFonts w:ascii="Lato" w:hAnsi="Lato"/>
          <w:sz w:val="20"/>
          <w:szCs w:val="20"/>
        </w:rPr>
        <w:t>.</w:t>
      </w:r>
    </w:p>
  </w:footnote>
  <w:footnote w:id="11">
    <w:p w14:paraId="6F9D1FA8" w14:textId="407368BD" w:rsidR="00FD1458" w:rsidRPr="000D6344" w:rsidRDefault="00FD1458">
      <w:pPr>
        <w:pStyle w:val="Tekstprzypisudolnego"/>
        <w:rPr>
          <w:rFonts w:ascii="Lato" w:hAnsi="Lato"/>
          <w:sz w:val="20"/>
          <w:szCs w:val="20"/>
        </w:rPr>
      </w:pPr>
      <w:r w:rsidRPr="000D6344">
        <w:rPr>
          <w:rStyle w:val="Odwoanieprzypisudolnego"/>
          <w:rFonts w:ascii="Lato" w:hAnsi="Lato"/>
          <w:sz w:val="20"/>
          <w:szCs w:val="20"/>
        </w:rPr>
        <w:footnoteRef/>
      </w:r>
      <w:r w:rsidRPr="000D6344">
        <w:rPr>
          <w:rFonts w:ascii="Lato" w:hAnsi="Lato"/>
          <w:sz w:val="20"/>
          <w:szCs w:val="20"/>
        </w:rPr>
        <w:t xml:space="preserve"> </w:t>
      </w:r>
      <w:r w:rsidRPr="000D6344">
        <w:rPr>
          <w:rFonts w:ascii="Lato" w:hAnsi="Lato"/>
          <w:i/>
          <w:sz w:val="20"/>
          <w:szCs w:val="20"/>
        </w:rPr>
        <w:t xml:space="preserve">Strategia Rozwoju Miasta Wąbrzeźno na lata 2011-2030, </w:t>
      </w:r>
      <w:r w:rsidRPr="000D6344">
        <w:rPr>
          <w:rFonts w:ascii="Lato" w:hAnsi="Lato"/>
          <w:sz w:val="20"/>
          <w:szCs w:val="20"/>
        </w:rPr>
        <w:t>s. 28.</w:t>
      </w:r>
    </w:p>
  </w:footnote>
  <w:footnote w:id="12">
    <w:p w14:paraId="1F482655" w14:textId="31303BDC" w:rsidR="00FD1458" w:rsidRPr="000D6344" w:rsidRDefault="00FD1458">
      <w:pPr>
        <w:pStyle w:val="Tekstprzypisudolnego"/>
        <w:rPr>
          <w:rFonts w:ascii="Lato" w:hAnsi="Lato"/>
          <w:sz w:val="20"/>
          <w:szCs w:val="20"/>
        </w:rPr>
      </w:pPr>
      <w:r w:rsidRPr="000D6344">
        <w:rPr>
          <w:rStyle w:val="Odwoanieprzypisudolnego"/>
          <w:rFonts w:ascii="Lato" w:hAnsi="Lato"/>
          <w:sz w:val="20"/>
          <w:szCs w:val="20"/>
        </w:rPr>
        <w:footnoteRef/>
      </w:r>
      <w:r w:rsidRPr="000D6344">
        <w:rPr>
          <w:rFonts w:ascii="Lato" w:hAnsi="Lato"/>
          <w:sz w:val="20"/>
          <w:szCs w:val="20"/>
        </w:rPr>
        <w:t xml:space="preserve"> </w:t>
      </w:r>
      <w:r w:rsidRPr="000D6344">
        <w:rPr>
          <w:rFonts w:ascii="Lato" w:hAnsi="Lato"/>
          <w:i/>
          <w:sz w:val="20"/>
          <w:szCs w:val="20"/>
        </w:rPr>
        <w:t>Strategia Rozwoju Gminy Stężyca na lata 2008-2015</w:t>
      </w:r>
      <w:r>
        <w:rPr>
          <w:rFonts w:ascii="Lato" w:hAnsi="Lato"/>
          <w:sz w:val="20"/>
          <w:szCs w:val="20"/>
        </w:rPr>
        <w:t>.</w:t>
      </w:r>
    </w:p>
  </w:footnote>
  <w:footnote w:id="13">
    <w:p w14:paraId="4F2C7B3E" w14:textId="22753393" w:rsidR="00FD1458" w:rsidRPr="000D6344" w:rsidRDefault="00FD1458">
      <w:pPr>
        <w:pStyle w:val="Tekstprzypisudolnego"/>
        <w:rPr>
          <w:rFonts w:ascii="Lato" w:hAnsi="Lato"/>
          <w:sz w:val="20"/>
          <w:szCs w:val="20"/>
        </w:rPr>
      </w:pPr>
      <w:r w:rsidRPr="000D6344">
        <w:rPr>
          <w:rStyle w:val="Odwoanieprzypisudolnego"/>
          <w:rFonts w:ascii="Lato" w:hAnsi="Lato"/>
          <w:sz w:val="20"/>
          <w:szCs w:val="20"/>
        </w:rPr>
        <w:footnoteRef/>
      </w:r>
      <w:r w:rsidRPr="000D6344">
        <w:rPr>
          <w:rFonts w:ascii="Lato" w:hAnsi="Lato"/>
          <w:sz w:val="20"/>
          <w:szCs w:val="20"/>
        </w:rPr>
        <w:t xml:space="preserve"> </w:t>
      </w:r>
      <w:r w:rsidRPr="000D6344">
        <w:rPr>
          <w:rFonts w:ascii="Lato" w:hAnsi="Lato"/>
          <w:i/>
          <w:sz w:val="20"/>
          <w:szCs w:val="20"/>
        </w:rPr>
        <w:t>Strategia Rozwoju Gminy Fajsławice na lata 2008-2015</w:t>
      </w:r>
      <w:r>
        <w:rPr>
          <w:rFonts w:ascii="Lato" w:hAnsi="Lato"/>
          <w:sz w:val="20"/>
          <w:szCs w:val="20"/>
        </w:rPr>
        <w:t>.</w:t>
      </w:r>
    </w:p>
  </w:footnote>
  <w:footnote w:id="14">
    <w:p w14:paraId="1DD2557F" w14:textId="4B6C8C86" w:rsidR="00FD1458" w:rsidRPr="000D6344" w:rsidRDefault="00FD1458" w:rsidP="00FD1458">
      <w:pPr>
        <w:pStyle w:val="Tekstprzypisudolnego"/>
        <w:rPr>
          <w:rFonts w:ascii="Lato" w:hAnsi="Lato"/>
          <w:sz w:val="20"/>
          <w:szCs w:val="20"/>
        </w:rPr>
      </w:pPr>
      <w:r w:rsidRPr="000D6344">
        <w:rPr>
          <w:rStyle w:val="Odwoanieprzypisudolnego"/>
          <w:rFonts w:ascii="Lato" w:hAnsi="Lato"/>
          <w:sz w:val="20"/>
          <w:szCs w:val="20"/>
        </w:rPr>
        <w:footnoteRef/>
      </w:r>
      <w:r w:rsidRPr="000D6344">
        <w:rPr>
          <w:rFonts w:ascii="Lato" w:hAnsi="Lato"/>
          <w:sz w:val="20"/>
          <w:szCs w:val="20"/>
        </w:rPr>
        <w:t xml:space="preserve"> </w:t>
      </w:r>
      <w:r w:rsidRPr="000D6344">
        <w:rPr>
          <w:rFonts w:ascii="Lato" w:hAnsi="Lato"/>
          <w:i/>
          <w:sz w:val="20"/>
          <w:szCs w:val="20"/>
        </w:rPr>
        <w:t xml:space="preserve">Strategia Rozwoju Powiatu </w:t>
      </w:r>
      <w:r>
        <w:rPr>
          <w:rFonts w:ascii="Lato" w:hAnsi="Lato"/>
          <w:i/>
          <w:sz w:val="20"/>
          <w:szCs w:val="20"/>
        </w:rPr>
        <w:t>chełmskiego</w:t>
      </w:r>
      <w:r w:rsidRPr="000D6344">
        <w:rPr>
          <w:rFonts w:ascii="Lato" w:hAnsi="Lato"/>
          <w:i/>
          <w:sz w:val="20"/>
          <w:szCs w:val="20"/>
        </w:rPr>
        <w:t xml:space="preserve"> na lata 2007-2015</w:t>
      </w:r>
      <w:r>
        <w:rPr>
          <w:rFonts w:ascii="Lato" w:hAnsi="Lato"/>
          <w:sz w:val="20"/>
          <w:szCs w:val="20"/>
        </w:rPr>
        <w:t>.</w:t>
      </w:r>
    </w:p>
  </w:footnote>
  <w:footnote w:id="15">
    <w:p w14:paraId="6EFF0F49" w14:textId="77777777" w:rsidR="00FD1458" w:rsidRPr="00213083" w:rsidRDefault="00FD1458" w:rsidP="00C6141C">
      <w:pPr>
        <w:pStyle w:val="Tekstprzypisudolnego"/>
        <w:rPr>
          <w:rFonts w:ascii="Lato" w:hAnsi="Lato"/>
          <w:sz w:val="20"/>
          <w:szCs w:val="20"/>
        </w:rPr>
      </w:pPr>
      <w:r w:rsidRPr="00213083">
        <w:rPr>
          <w:rStyle w:val="Odwoanieprzypisudolnego"/>
          <w:rFonts w:ascii="Lato" w:hAnsi="Lato"/>
          <w:sz w:val="20"/>
          <w:szCs w:val="20"/>
        </w:rPr>
        <w:footnoteRef/>
      </w:r>
      <w:r w:rsidRPr="00213083">
        <w:rPr>
          <w:rFonts w:ascii="Lato" w:hAnsi="Lato"/>
          <w:sz w:val="20"/>
          <w:szCs w:val="20"/>
        </w:rPr>
        <w:t xml:space="preserve"> Historii Wąbrzeskiego Domu Kultury poświęcone jest ciekawe opracowanie, opublikowane z okazji 50-lecia ciągłości funkcjonowania podmiotu. Zob.: Wiecka, Anna i Paweł Becker. (2015). </w:t>
      </w:r>
      <w:r w:rsidRPr="00213083">
        <w:rPr>
          <w:rFonts w:ascii="Lato" w:hAnsi="Lato"/>
          <w:i/>
          <w:sz w:val="20"/>
          <w:szCs w:val="20"/>
        </w:rPr>
        <w:t>Kuźnia Kultury 1965-2015. Pół wieku domu kultury w Wąbrzeźnie</w:t>
      </w:r>
      <w:r w:rsidRPr="00213083">
        <w:rPr>
          <w:rFonts w:ascii="Lato" w:hAnsi="Lato"/>
          <w:sz w:val="20"/>
          <w:szCs w:val="20"/>
        </w:rPr>
        <w:t>. Wąbrzeźno: Wąbrzeski Dom Kultury.</w:t>
      </w:r>
    </w:p>
  </w:footnote>
  <w:footnote w:id="16">
    <w:p w14:paraId="49FA514A" w14:textId="77777777" w:rsidR="00FD1458" w:rsidRPr="009F4C76" w:rsidRDefault="00FD1458" w:rsidP="00C6141C">
      <w:pPr>
        <w:pStyle w:val="Tekstprzypisudolnego"/>
        <w:rPr>
          <w:rFonts w:ascii="Lato" w:hAnsi="Lato"/>
          <w:sz w:val="20"/>
          <w:szCs w:val="20"/>
        </w:rPr>
      </w:pPr>
      <w:r w:rsidRPr="009F4C76">
        <w:rPr>
          <w:rStyle w:val="Odwoanieprzypisudolnego"/>
          <w:rFonts w:ascii="Lato" w:hAnsi="Lato"/>
          <w:sz w:val="20"/>
          <w:szCs w:val="20"/>
        </w:rPr>
        <w:footnoteRef/>
      </w:r>
      <w:r w:rsidRPr="009F4C76">
        <w:rPr>
          <w:rFonts w:ascii="Lato" w:hAnsi="Lato"/>
          <w:sz w:val="20"/>
          <w:szCs w:val="20"/>
        </w:rPr>
        <w:t xml:space="preserve"> http://www.polskawliczbach.pl/Wabrzezno.</w:t>
      </w:r>
    </w:p>
  </w:footnote>
  <w:footnote w:id="17">
    <w:p w14:paraId="230D61C5" w14:textId="77777777" w:rsidR="00FD1458" w:rsidRPr="003836BF" w:rsidRDefault="00FD1458" w:rsidP="00C6141C">
      <w:pPr>
        <w:pStyle w:val="Tekstprzypisudolnego"/>
        <w:rPr>
          <w:rFonts w:ascii="Lato" w:hAnsi="Lato"/>
          <w:sz w:val="20"/>
          <w:szCs w:val="20"/>
        </w:rPr>
      </w:pPr>
      <w:r w:rsidRPr="003836BF">
        <w:rPr>
          <w:rStyle w:val="Odwoanieprzypisudolnego"/>
          <w:rFonts w:ascii="Lato" w:hAnsi="Lato"/>
          <w:sz w:val="20"/>
          <w:szCs w:val="20"/>
        </w:rPr>
        <w:footnoteRef/>
      </w:r>
      <w:r w:rsidRPr="003836BF">
        <w:rPr>
          <w:rFonts w:ascii="Lato" w:hAnsi="Lato"/>
          <w:sz w:val="20"/>
          <w:szCs w:val="20"/>
        </w:rPr>
        <w:t xml:space="preserve"> https://mojepanstwo.pl/dane/gminy/2232,wabrzezno/ngo</w:t>
      </w:r>
      <w:r>
        <w:rPr>
          <w:rFonts w:ascii="Lato" w:hAnsi="Lato"/>
          <w:sz w:val="20"/>
          <w:szCs w:val="20"/>
        </w:rPr>
        <w:t xml:space="preserve">. Dla porównania, jak wynika z zapisu w </w:t>
      </w:r>
      <w:r>
        <w:rPr>
          <w:rFonts w:ascii="Lato" w:hAnsi="Lato"/>
          <w:i/>
          <w:sz w:val="20"/>
          <w:szCs w:val="20"/>
        </w:rPr>
        <w:t>Strategii</w:t>
      </w:r>
      <w:r w:rsidRPr="004C0AD5">
        <w:rPr>
          <w:rFonts w:ascii="Lato" w:hAnsi="Lato"/>
          <w:i/>
          <w:sz w:val="20"/>
          <w:szCs w:val="20"/>
        </w:rPr>
        <w:t xml:space="preserve"> Rozwoju Miasta Wąbrzeźno na lata 2011-2030</w:t>
      </w:r>
      <w:r>
        <w:rPr>
          <w:rFonts w:ascii="Lato" w:hAnsi="Lato"/>
          <w:sz w:val="20"/>
          <w:szCs w:val="20"/>
        </w:rPr>
        <w:t>, kilka lat temu liczba organizacji była ponad dwukrotnie mniejsza (było ich 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230E3EC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0B4334"/>
    <w:multiLevelType w:val="hybridMultilevel"/>
    <w:tmpl w:val="616842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8240877"/>
    <w:multiLevelType w:val="hybridMultilevel"/>
    <w:tmpl w:val="92345F0E"/>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 w15:restartNumberingAfterBreak="0">
    <w:nsid w:val="08694A97"/>
    <w:multiLevelType w:val="hybridMultilevel"/>
    <w:tmpl w:val="2C38CFF4"/>
    <w:lvl w:ilvl="0" w:tplc="019E526A">
      <w:start w:val="82"/>
      <w:numFmt w:val="bullet"/>
      <w:lvlText w:val=""/>
      <w:lvlJc w:val="left"/>
      <w:pPr>
        <w:ind w:left="720" w:hanging="360"/>
      </w:pPr>
      <w:rPr>
        <w:rFonts w:ascii="Symbol" w:eastAsiaTheme="minorHAnsi" w:hAnsi="Symbol"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CA1222E"/>
    <w:multiLevelType w:val="hybridMultilevel"/>
    <w:tmpl w:val="0E4E2F62"/>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15:restartNumberingAfterBreak="0">
    <w:nsid w:val="0DBA4834"/>
    <w:multiLevelType w:val="hybridMultilevel"/>
    <w:tmpl w:val="28D86158"/>
    <w:lvl w:ilvl="0" w:tplc="206A081A">
      <w:start w:val="9"/>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195341A"/>
    <w:multiLevelType w:val="hybridMultilevel"/>
    <w:tmpl w:val="107E22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27B2773"/>
    <w:multiLevelType w:val="hybridMultilevel"/>
    <w:tmpl w:val="B6DA639A"/>
    <w:lvl w:ilvl="0" w:tplc="7B3E85EA">
      <w:start w:val="1"/>
      <w:numFmt w:val="decimal"/>
      <w:lvlText w:val="%1)"/>
      <w:lvlJc w:val="left"/>
      <w:pPr>
        <w:ind w:left="720"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42B7664"/>
    <w:multiLevelType w:val="hybridMultilevel"/>
    <w:tmpl w:val="DA3CD9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84B312D"/>
    <w:multiLevelType w:val="hybridMultilevel"/>
    <w:tmpl w:val="AA7E210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7150D0"/>
    <w:multiLevelType w:val="hybridMultilevel"/>
    <w:tmpl w:val="EA6E2170"/>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 w15:restartNumberingAfterBreak="0">
    <w:nsid w:val="1A0C7AC8"/>
    <w:multiLevelType w:val="hybridMultilevel"/>
    <w:tmpl w:val="27CC0E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AAE3780"/>
    <w:multiLevelType w:val="hybridMultilevel"/>
    <w:tmpl w:val="4E9AE39A"/>
    <w:lvl w:ilvl="0" w:tplc="05ACD80E">
      <w:start w:val="1"/>
      <w:numFmt w:val="decimal"/>
      <w:lvlText w:val="(%1)"/>
      <w:lvlJc w:val="left"/>
      <w:pPr>
        <w:ind w:left="720" w:hanging="36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3" w15:restartNumberingAfterBreak="0">
    <w:nsid w:val="1F1766A8"/>
    <w:multiLevelType w:val="hybridMultilevel"/>
    <w:tmpl w:val="23D61D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69D078A"/>
    <w:multiLevelType w:val="hybridMultilevel"/>
    <w:tmpl w:val="6D942B82"/>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72501B3"/>
    <w:multiLevelType w:val="hybridMultilevel"/>
    <w:tmpl w:val="CA5E29A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76760AF"/>
    <w:multiLevelType w:val="hybridMultilevel"/>
    <w:tmpl w:val="C30655A4"/>
    <w:lvl w:ilvl="0" w:tplc="05ACD80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9AC6E4F"/>
    <w:multiLevelType w:val="hybridMultilevel"/>
    <w:tmpl w:val="197862AA"/>
    <w:lvl w:ilvl="0" w:tplc="633A2CA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F741FC2"/>
    <w:multiLevelType w:val="hybridMultilevel"/>
    <w:tmpl w:val="5086A882"/>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9" w15:restartNumberingAfterBreak="0">
    <w:nsid w:val="30BE27A9"/>
    <w:multiLevelType w:val="hybridMultilevel"/>
    <w:tmpl w:val="52D40E28"/>
    <w:lvl w:ilvl="0" w:tplc="633A2CA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21C0746"/>
    <w:multiLevelType w:val="hybridMultilevel"/>
    <w:tmpl w:val="9034A5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2825066"/>
    <w:multiLevelType w:val="hybridMultilevel"/>
    <w:tmpl w:val="27CC0E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A1325E4"/>
    <w:multiLevelType w:val="hybridMultilevel"/>
    <w:tmpl w:val="61CA1D02"/>
    <w:lvl w:ilvl="0" w:tplc="F126ED62">
      <w:start w:val="1"/>
      <w:numFmt w:val="decimal"/>
      <w:lvlText w:val="(%1)"/>
      <w:lvlJc w:val="left"/>
      <w:pPr>
        <w:ind w:left="760" w:hanging="40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CC34A63"/>
    <w:multiLevelType w:val="hybridMultilevel"/>
    <w:tmpl w:val="63E26CC0"/>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15:restartNumberingAfterBreak="0">
    <w:nsid w:val="3DBA4A0C"/>
    <w:multiLevelType w:val="hybridMultilevel"/>
    <w:tmpl w:val="FFE22D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0983B82"/>
    <w:multiLevelType w:val="hybridMultilevel"/>
    <w:tmpl w:val="3D4C01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93001E6"/>
    <w:multiLevelType w:val="hybridMultilevel"/>
    <w:tmpl w:val="E50211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022721F"/>
    <w:multiLevelType w:val="hybridMultilevel"/>
    <w:tmpl w:val="1A104F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3622FDC"/>
    <w:multiLevelType w:val="hybridMultilevel"/>
    <w:tmpl w:val="864813EA"/>
    <w:lvl w:ilvl="0" w:tplc="633A2CA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708033D"/>
    <w:multiLevelType w:val="hybridMultilevel"/>
    <w:tmpl w:val="FD7C46E0"/>
    <w:lvl w:ilvl="0" w:tplc="4EE29A08">
      <w:start w:val="1"/>
      <w:numFmt w:val="decimal"/>
      <w:lvlText w:val="%1)"/>
      <w:lvlJc w:val="left"/>
      <w:pPr>
        <w:ind w:left="720" w:hanging="360"/>
      </w:pPr>
      <w:rPr>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B853D5B"/>
    <w:multiLevelType w:val="hybridMultilevel"/>
    <w:tmpl w:val="0644CE86"/>
    <w:lvl w:ilvl="0" w:tplc="46582DE4">
      <w:start w:val="3"/>
      <w:numFmt w:val="bullet"/>
      <w:lvlText w:val=""/>
      <w:lvlJc w:val="left"/>
      <w:pPr>
        <w:ind w:left="720" w:hanging="360"/>
      </w:pPr>
      <w:rPr>
        <w:rFonts w:ascii="Symbol" w:eastAsiaTheme="minorHAnsi" w:hAnsi="Symbol"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E123015"/>
    <w:multiLevelType w:val="hybridMultilevel"/>
    <w:tmpl w:val="8696B4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E7153C6"/>
    <w:multiLevelType w:val="hybridMultilevel"/>
    <w:tmpl w:val="51BAB668"/>
    <w:lvl w:ilvl="0" w:tplc="4EE29A08">
      <w:start w:val="1"/>
      <w:numFmt w:val="decimal"/>
      <w:lvlText w:val="%1)"/>
      <w:lvlJc w:val="left"/>
      <w:pPr>
        <w:ind w:left="720" w:hanging="360"/>
      </w:pPr>
      <w:rPr>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F0A3A2E"/>
    <w:multiLevelType w:val="multilevel"/>
    <w:tmpl w:val="5240D2FE"/>
    <w:lvl w:ilvl="0">
      <w:start w:val="1"/>
      <w:numFmt w:val="decimal"/>
      <w:lvlText w:val="%1."/>
      <w:lvlJc w:val="left"/>
      <w:pPr>
        <w:ind w:left="720" w:hanging="360"/>
      </w:pPr>
    </w:lvl>
    <w:lvl w:ilvl="1">
      <w:start w:val="5"/>
      <w:numFmt w:val="decimalZero"/>
      <w:isLgl/>
      <w:lvlText w:val="%1.%2"/>
      <w:lvlJc w:val="left"/>
      <w:pPr>
        <w:ind w:left="1380" w:hanging="1020"/>
      </w:pPr>
      <w:rPr>
        <w:rFonts w:hint="default"/>
      </w:rPr>
    </w:lvl>
    <w:lvl w:ilvl="2">
      <w:start w:val="2017"/>
      <w:numFmt w:val="decimal"/>
      <w:isLgl/>
      <w:lvlText w:val="%1.%2.%3"/>
      <w:lvlJc w:val="left"/>
      <w:pPr>
        <w:ind w:left="1380" w:hanging="1020"/>
      </w:pPr>
      <w:rPr>
        <w:rFonts w:hint="default"/>
      </w:rPr>
    </w:lvl>
    <w:lvl w:ilvl="3">
      <w:start w:val="1"/>
      <w:numFmt w:val="decimal"/>
      <w:isLgl/>
      <w:lvlText w:val="%1.%2.%3.%4"/>
      <w:lvlJc w:val="left"/>
      <w:pPr>
        <w:ind w:left="1380" w:hanging="10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45274B1"/>
    <w:multiLevelType w:val="hybridMultilevel"/>
    <w:tmpl w:val="E4089576"/>
    <w:lvl w:ilvl="0" w:tplc="633A2CA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5176B2B"/>
    <w:multiLevelType w:val="hybridMultilevel"/>
    <w:tmpl w:val="BE6E17FC"/>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7684829"/>
    <w:multiLevelType w:val="hybridMultilevel"/>
    <w:tmpl w:val="78921A46"/>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9B92AAA"/>
    <w:multiLevelType w:val="hybridMultilevel"/>
    <w:tmpl w:val="D6E0E31C"/>
    <w:lvl w:ilvl="0" w:tplc="A03E0A56">
      <w:start w:val="9"/>
      <w:numFmt w:val="bullet"/>
      <w:lvlText w:val=""/>
      <w:lvlJc w:val="left"/>
      <w:pPr>
        <w:ind w:left="720" w:hanging="360"/>
      </w:pPr>
      <w:rPr>
        <w:rFonts w:ascii="Symbol" w:eastAsiaTheme="minorHAnsi" w:hAnsi="Symbol"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6A26793D"/>
    <w:multiLevelType w:val="hybridMultilevel"/>
    <w:tmpl w:val="CD3E536E"/>
    <w:lvl w:ilvl="0" w:tplc="633A2CA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6EFC7F94"/>
    <w:multiLevelType w:val="hybridMultilevel"/>
    <w:tmpl w:val="B6DA639A"/>
    <w:lvl w:ilvl="0" w:tplc="7B3E85EA">
      <w:start w:val="1"/>
      <w:numFmt w:val="decimal"/>
      <w:lvlText w:val="%1)"/>
      <w:lvlJc w:val="left"/>
      <w:pPr>
        <w:ind w:left="720"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0830ED6"/>
    <w:multiLevelType w:val="hybridMultilevel"/>
    <w:tmpl w:val="942E2F24"/>
    <w:lvl w:ilvl="0" w:tplc="633A2CA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1E81CB5"/>
    <w:multiLevelType w:val="hybridMultilevel"/>
    <w:tmpl w:val="E93E90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2D36BF3"/>
    <w:multiLevelType w:val="hybridMultilevel"/>
    <w:tmpl w:val="EC88AF9A"/>
    <w:lvl w:ilvl="0" w:tplc="39CCB180">
      <w:start w:val="9"/>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78356C03"/>
    <w:multiLevelType w:val="hybridMultilevel"/>
    <w:tmpl w:val="0AD4D4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B22238B"/>
    <w:multiLevelType w:val="hybridMultilevel"/>
    <w:tmpl w:val="CC16DFE8"/>
    <w:lvl w:ilvl="0" w:tplc="57E20FA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4"/>
  </w:num>
  <w:num w:numId="2">
    <w:abstractNumId w:val="14"/>
  </w:num>
  <w:num w:numId="3">
    <w:abstractNumId w:val="36"/>
  </w:num>
  <w:num w:numId="4">
    <w:abstractNumId w:val="35"/>
  </w:num>
  <w:num w:numId="5">
    <w:abstractNumId w:val="29"/>
  </w:num>
  <w:num w:numId="6">
    <w:abstractNumId w:val="32"/>
  </w:num>
  <w:num w:numId="7">
    <w:abstractNumId w:val="38"/>
  </w:num>
  <w:num w:numId="8">
    <w:abstractNumId w:val="28"/>
  </w:num>
  <w:num w:numId="9">
    <w:abstractNumId w:val="40"/>
  </w:num>
  <w:num w:numId="10">
    <w:abstractNumId w:val="19"/>
  </w:num>
  <w:num w:numId="11">
    <w:abstractNumId w:val="17"/>
  </w:num>
  <w:num w:numId="12">
    <w:abstractNumId w:val="13"/>
  </w:num>
  <w:num w:numId="13">
    <w:abstractNumId w:val="7"/>
  </w:num>
  <w:num w:numId="14">
    <w:abstractNumId w:val="6"/>
  </w:num>
  <w:num w:numId="15">
    <w:abstractNumId w:val="39"/>
  </w:num>
  <w:num w:numId="16">
    <w:abstractNumId w:val="20"/>
  </w:num>
  <w:num w:numId="17">
    <w:abstractNumId w:val="15"/>
  </w:num>
  <w:num w:numId="18">
    <w:abstractNumId w:val="9"/>
  </w:num>
  <w:num w:numId="19">
    <w:abstractNumId w:val="16"/>
  </w:num>
  <w:num w:numId="20">
    <w:abstractNumId w:val="22"/>
  </w:num>
  <w:num w:numId="21">
    <w:abstractNumId w:val="30"/>
  </w:num>
  <w:num w:numId="22">
    <w:abstractNumId w:val="3"/>
  </w:num>
  <w:num w:numId="23">
    <w:abstractNumId w:val="12"/>
  </w:num>
  <w:num w:numId="24">
    <w:abstractNumId w:val="34"/>
  </w:num>
  <w:num w:numId="25">
    <w:abstractNumId w:val="42"/>
  </w:num>
  <w:num w:numId="26">
    <w:abstractNumId w:val="5"/>
  </w:num>
  <w:num w:numId="27">
    <w:abstractNumId w:val="37"/>
  </w:num>
  <w:num w:numId="28">
    <w:abstractNumId w:val="18"/>
  </w:num>
  <w:num w:numId="29">
    <w:abstractNumId w:val="31"/>
  </w:num>
  <w:num w:numId="30">
    <w:abstractNumId w:val="8"/>
  </w:num>
  <w:num w:numId="31">
    <w:abstractNumId w:val="33"/>
  </w:num>
  <w:num w:numId="32">
    <w:abstractNumId w:val="4"/>
  </w:num>
  <w:num w:numId="33">
    <w:abstractNumId w:val="23"/>
  </w:num>
  <w:num w:numId="34">
    <w:abstractNumId w:val="10"/>
  </w:num>
  <w:num w:numId="35">
    <w:abstractNumId w:val="44"/>
  </w:num>
  <w:num w:numId="36">
    <w:abstractNumId w:val="2"/>
  </w:num>
  <w:num w:numId="37">
    <w:abstractNumId w:val="25"/>
  </w:num>
  <w:num w:numId="38">
    <w:abstractNumId w:val="26"/>
  </w:num>
  <w:num w:numId="39">
    <w:abstractNumId w:val="1"/>
  </w:num>
  <w:num w:numId="40">
    <w:abstractNumId w:val="11"/>
  </w:num>
  <w:num w:numId="41">
    <w:abstractNumId w:val="21"/>
  </w:num>
  <w:num w:numId="42">
    <w:abstractNumId w:val="27"/>
  </w:num>
  <w:num w:numId="43">
    <w:abstractNumId w:val="43"/>
  </w:num>
  <w:num w:numId="44">
    <w:abstractNumId w:val="41"/>
  </w:num>
  <w:num w:numId="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defaultTabStop w:val="708"/>
  <w:hyphenationZone w:val="425"/>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BE4"/>
    <w:rsid w:val="00002337"/>
    <w:rsid w:val="00006C51"/>
    <w:rsid w:val="0000799A"/>
    <w:rsid w:val="00014E29"/>
    <w:rsid w:val="00015147"/>
    <w:rsid w:val="0002360E"/>
    <w:rsid w:val="000268CB"/>
    <w:rsid w:val="000271BA"/>
    <w:rsid w:val="000527C2"/>
    <w:rsid w:val="00056977"/>
    <w:rsid w:val="00060E58"/>
    <w:rsid w:val="00073C2D"/>
    <w:rsid w:val="00093B46"/>
    <w:rsid w:val="00096BDC"/>
    <w:rsid w:val="000A0262"/>
    <w:rsid w:val="000B54B5"/>
    <w:rsid w:val="000C0ED1"/>
    <w:rsid w:val="000D6017"/>
    <w:rsid w:val="000D61F4"/>
    <w:rsid w:val="000D6344"/>
    <w:rsid w:val="000E51D4"/>
    <w:rsid w:val="000E593D"/>
    <w:rsid w:val="000E75AE"/>
    <w:rsid w:val="001020C8"/>
    <w:rsid w:val="00104C59"/>
    <w:rsid w:val="00110606"/>
    <w:rsid w:val="001109CD"/>
    <w:rsid w:val="00111E03"/>
    <w:rsid w:val="00116D2F"/>
    <w:rsid w:val="0012088D"/>
    <w:rsid w:val="0013088B"/>
    <w:rsid w:val="00130C92"/>
    <w:rsid w:val="00135706"/>
    <w:rsid w:val="00135F5D"/>
    <w:rsid w:val="00171860"/>
    <w:rsid w:val="001743FD"/>
    <w:rsid w:val="00177760"/>
    <w:rsid w:val="001850D9"/>
    <w:rsid w:val="00194516"/>
    <w:rsid w:val="001A24EF"/>
    <w:rsid w:val="001A406E"/>
    <w:rsid w:val="001B2705"/>
    <w:rsid w:val="001B74BE"/>
    <w:rsid w:val="001D0C33"/>
    <w:rsid w:val="001D2B01"/>
    <w:rsid w:val="001E0420"/>
    <w:rsid w:val="001E1228"/>
    <w:rsid w:val="001E2708"/>
    <w:rsid w:val="00210BDA"/>
    <w:rsid w:val="00214D5A"/>
    <w:rsid w:val="002251CD"/>
    <w:rsid w:val="0022736C"/>
    <w:rsid w:val="002403C6"/>
    <w:rsid w:val="00245938"/>
    <w:rsid w:val="00250BF3"/>
    <w:rsid w:val="00267ABE"/>
    <w:rsid w:val="002734E9"/>
    <w:rsid w:val="00277E0A"/>
    <w:rsid w:val="00287B94"/>
    <w:rsid w:val="00290B95"/>
    <w:rsid w:val="0029319C"/>
    <w:rsid w:val="002A7D60"/>
    <w:rsid w:val="002B0D4E"/>
    <w:rsid w:val="002C6D3C"/>
    <w:rsid w:val="002D19D4"/>
    <w:rsid w:val="002D30B8"/>
    <w:rsid w:val="002D7877"/>
    <w:rsid w:val="002E0D77"/>
    <w:rsid w:val="002E1545"/>
    <w:rsid w:val="002E64E0"/>
    <w:rsid w:val="002F0F42"/>
    <w:rsid w:val="003007A9"/>
    <w:rsid w:val="003053C8"/>
    <w:rsid w:val="003071CF"/>
    <w:rsid w:val="003075AE"/>
    <w:rsid w:val="003123DA"/>
    <w:rsid w:val="0031794B"/>
    <w:rsid w:val="00327468"/>
    <w:rsid w:val="003323BA"/>
    <w:rsid w:val="003437CB"/>
    <w:rsid w:val="00345057"/>
    <w:rsid w:val="00345130"/>
    <w:rsid w:val="003514CC"/>
    <w:rsid w:val="00361974"/>
    <w:rsid w:val="00373C65"/>
    <w:rsid w:val="00376BD5"/>
    <w:rsid w:val="00385BB0"/>
    <w:rsid w:val="00394B25"/>
    <w:rsid w:val="003A02FB"/>
    <w:rsid w:val="003A03C9"/>
    <w:rsid w:val="003B26D3"/>
    <w:rsid w:val="003B6104"/>
    <w:rsid w:val="003C01FF"/>
    <w:rsid w:val="003E7FEE"/>
    <w:rsid w:val="00402663"/>
    <w:rsid w:val="0040773B"/>
    <w:rsid w:val="00413FE4"/>
    <w:rsid w:val="004144A8"/>
    <w:rsid w:val="00420F51"/>
    <w:rsid w:val="00437729"/>
    <w:rsid w:val="004405BD"/>
    <w:rsid w:val="0045309A"/>
    <w:rsid w:val="00455B5B"/>
    <w:rsid w:val="00484E57"/>
    <w:rsid w:val="0048539F"/>
    <w:rsid w:val="004863B2"/>
    <w:rsid w:val="00495DC9"/>
    <w:rsid w:val="004B4FCE"/>
    <w:rsid w:val="004B60BC"/>
    <w:rsid w:val="004C0AD5"/>
    <w:rsid w:val="004C7E6E"/>
    <w:rsid w:val="004D47F2"/>
    <w:rsid w:val="004D56F7"/>
    <w:rsid w:val="004E00B3"/>
    <w:rsid w:val="004E2DBD"/>
    <w:rsid w:val="004E351E"/>
    <w:rsid w:val="004E46B6"/>
    <w:rsid w:val="004F2234"/>
    <w:rsid w:val="004F3864"/>
    <w:rsid w:val="004F73A0"/>
    <w:rsid w:val="00501495"/>
    <w:rsid w:val="00501A34"/>
    <w:rsid w:val="0050537A"/>
    <w:rsid w:val="00512170"/>
    <w:rsid w:val="00512B2F"/>
    <w:rsid w:val="00515676"/>
    <w:rsid w:val="00527605"/>
    <w:rsid w:val="00535FEC"/>
    <w:rsid w:val="005448E2"/>
    <w:rsid w:val="00547BED"/>
    <w:rsid w:val="0055362F"/>
    <w:rsid w:val="005617D5"/>
    <w:rsid w:val="00561BD7"/>
    <w:rsid w:val="005625DC"/>
    <w:rsid w:val="00562973"/>
    <w:rsid w:val="005764EC"/>
    <w:rsid w:val="00590B12"/>
    <w:rsid w:val="0059281F"/>
    <w:rsid w:val="005A74EF"/>
    <w:rsid w:val="005B250A"/>
    <w:rsid w:val="005B410A"/>
    <w:rsid w:val="005B6A0A"/>
    <w:rsid w:val="005C4F8A"/>
    <w:rsid w:val="005C5E1D"/>
    <w:rsid w:val="005D10B0"/>
    <w:rsid w:val="005E1A36"/>
    <w:rsid w:val="005E2FEF"/>
    <w:rsid w:val="005E5A78"/>
    <w:rsid w:val="005F0B9F"/>
    <w:rsid w:val="005F64D6"/>
    <w:rsid w:val="005F691E"/>
    <w:rsid w:val="0060545B"/>
    <w:rsid w:val="00613695"/>
    <w:rsid w:val="00620B5F"/>
    <w:rsid w:val="0062519D"/>
    <w:rsid w:val="00631AB0"/>
    <w:rsid w:val="006361E8"/>
    <w:rsid w:val="00642BAC"/>
    <w:rsid w:val="00644166"/>
    <w:rsid w:val="00650A7D"/>
    <w:rsid w:val="0065246E"/>
    <w:rsid w:val="0066660D"/>
    <w:rsid w:val="006706D9"/>
    <w:rsid w:val="00673511"/>
    <w:rsid w:val="006808D6"/>
    <w:rsid w:val="00683B3C"/>
    <w:rsid w:val="00687944"/>
    <w:rsid w:val="00690B7B"/>
    <w:rsid w:val="006A3DDC"/>
    <w:rsid w:val="006A596A"/>
    <w:rsid w:val="006A73C6"/>
    <w:rsid w:val="006A7849"/>
    <w:rsid w:val="006B5766"/>
    <w:rsid w:val="006C2A1F"/>
    <w:rsid w:val="006D3321"/>
    <w:rsid w:val="006D7862"/>
    <w:rsid w:val="006F1916"/>
    <w:rsid w:val="006F34F2"/>
    <w:rsid w:val="006F54D5"/>
    <w:rsid w:val="00706F1C"/>
    <w:rsid w:val="007079B2"/>
    <w:rsid w:val="00710D85"/>
    <w:rsid w:val="007165BC"/>
    <w:rsid w:val="007178CD"/>
    <w:rsid w:val="00725D1F"/>
    <w:rsid w:val="00731744"/>
    <w:rsid w:val="00731C54"/>
    <w:rsid w:val="00734BD2"/>
    <w:rsid w:val="00737E2C"/>
    <w:rsid w:val="00740EC5"/>
    <w:rsid w:val="00741ADE"/>
    <w:rsid w:val="00745279"/>
    <w:rsid w:val="00750398"/>
    <w:rsid w:val="007503C6"/>
    <w:rsid w:val="00752594"/>
    <w:rsid w:val="00754688"/>
    <w:rsid w:val="00755B21"/>
    <w:rsid w:val="00763152"/>
    <w:rsid w:val="00763934"/>
    <w:rsid w:val="0077211C"/>
    <w:rsid w:val="00777C79"/>
    <w:rsid w:val="00782EAD"/>
    <w:rsid w:val="00792DDB"/>
    <w:rsid w:val="0079440F"/>
    <w:rsid w:val="00797012"/>
    <w:rsid w:val="007A7F80"/>
    <w:rsid w:val="007B2000"/>
    <w:rsid w:val="007B3D70"/>
    <w:rsid w:val="007C075F"/>
    <w:rsid w:val="007C1C27"/>
    <w:rsid w:val="007C2635"/>
    <w:rsid w:val="007C3BB2"/>
    <w:rsid w:val="007D04D3"/>
    <w:rsid w:val="007D293C"/>
    <w:rsid w:val="007D5FC3"/>
    <w:rsid w:val="007D6BC3"/>
    <w:rsid w:val="007E37B8"/>
    <w:rsid w:val="007F1084"/>
    <w:rsid w:val="0080254A"/>
    <w:rsid w:val="008041B9"/>
    <w:rsid w:val="0082281F"/>
    <w:rsid w:val="00822A5F"/>
    <w:rsid w:val="00831FE3"/>
    <w:rsid w:val="00832967"/>
    <w:rsid w:val="00833ADE"/>
    <w:rsid w:val="0083469F"/>
    <w:rsid w:val="00834924"/>
    <w:rsid w:val="00834FB4"/>
    <w:rsid w:val="008402BE"/>
    <w:rsid w:val="00844785"/>
    <w:rsid w:val="008547FA"/>
    <w:rsid w:val="0085547B"/>
    <w:rsid w:val="008563DD"/>
    <w:rsid w:val="00860478"/>
    <w:rsid w:val="00861561"/>
    <w:rsid w:val="00862D2C"/>
    <w:rsid w:val="00864D14"/>
    <w:rsid w:val="008660D1"/>
    <w:rsid w:val="00866DE0"/>
    <w:rsid w:val="00873A59"/>
    <w:rsid w:val="008748E6"/>
    <w:rsid w:val="008762C3"/>
    <w:rsid w:val="008807F5"/>
    <w:rsid w:val="00884164"/>
    <w:rsid w:val="00884A98"/>
    <w:rsid w:val="0089112C"/>
    <w:rsid w:val="00892B19"/>
    <w:rsid w:val="008A0B7F"/>
    <w:rsid w:val="008A104D"/>
    <w:rsid w:val="008A43E4"/>
    <w:rsid w:val="008B1081"/>
    <w:rsid w:val="008C1D80"/>
    <w:rsid w:val="008C4CB7"/>
    <w:rsid w:val="008D21D5"/>
    <w:rsid w:val="008D6302"/>
    <w:rsid w:val="008D7D0B"/>
    <w:rsid w:val="008E38CA"/>
    <w:rsid w:val="008E4520"/>
    <w:rsid w:val="008E6903"/>
    <w:rsid w:val="009011E6"/>
    <w:rsid w:val="00901AE8"/>
    <w:rsid w:val="0090450E"/>
    <w:rsid w:val="00915309"/>
    <w:rsid w:val="00921FDB"/>
    <w:rsid w:val="00922111"/>
    <w:rsid w:val="009238E7"/>
    <w:rsid w:val="00931D52"/>
    <w:rsid w:val="009325FB"/>
    <w:rsid w:val="00950B8A"/>
    <w:rsid w:val="00956519"/>
    <w:rsid w:val="00956997"/>
    <w:rsid w:val="00960B74"/>
    <w:rsid w:val="00973DC3"/>
    <w:rsid w:val="009918C2"/>
    <w:rsid w:val="00997E15"/>
    <w:rsid w:val="009A66AD"/>
    <w:rsid w:val="009A774D"/>
    <w:rsid w:val="009A7D3A"/>
    <w:rsid w:val="009B0BDA"/>
    <w:rsid w:val="009B2484"/>
    <w:rsid w:val="009B648A"/>
    <w:rsid w:val="009C6CC8"/>
    <w:rsid w:val="009E3F8A"/>
    <w:rsid w:val="009E7ACA"/>
    <w:rsid w:val="009F0DFA"/>
    <w:rsid w:val="00A15B31"/>
    <w:rsid w:val="00A20D0E"/>
    <w:rsid w:val="00A210ED"/>
    <w:rsid w:val="00A21C3F"/>
    <w:rsid w:val="00A21D82"/>
    <w:rsid w:val="00A21F31"/>
    <w:rsid w:val="00A23B97"/>
    <w:rsid w:val="00A3359E"/>
    <w:rsid w:val="00A34276"/>
    <w:rsid w:val="00A4187D"/>
    <w:rsid w:val="00A47714"/>
    <w:rsid w:val="00A60620"/>
    <w:rsid w:val="00A65A82"/>
    <w:rsid w:val="00A71986"/>
    <w:rsid w:val="00A91415"/>
    <w:rsid w:val="00A96C90"/>
    <w:rsid w:val="00AA24B1"/>
    <w:rsid w:val="00AA3972"/>
    <w:rsid w:val="00AB05A7"/>
    <w:rsid w:val="00AB1E9C"/>
    <w:rsid w:val="00AC0345"/>
    <w:rsid w:val="00AD3EDE"/>
    <w:rsid w:val="00AD4F04"/>
    <w:rsid w:val="00AD6B19"/>
    <w:rsid w:val="00AE1775"/>
    <w:rsid w:val="00AE73B4"/>
    <w:rsid w:val="00AF1424"/>
    <w:rsid w:val="00B03A87"/>
    <w:rsid w:val="00B05594"/>
    <w:rsid w:val="00B175DD"/>
    <w:rsid w:val="00B230DD"/>
    <w:rsid w:val="00B27918"/>
    <w:rsid w:val="00B3354A"/>
    <w:rsid w:val="00B344E9"/>
    <w:rsid w:val="00B35927"/>
    <w:rsid w:val="00B410E5"/>
    <w:rsid w:val="00B42BF4"/>
    <w:rsid w:val="00B4755F"/>
    <w:rsid w:val="00B51877"/>
    <w:rsid w:val="00B703D3"/>
    <w:rsid w:val="00B707B7"/>
    <w:rsid w:val="00B709C5"/>
    <w:rsid w:val="00B75E2E"/>
    <w:rsid w:val="00B77312"/>
    <w:rsid w:val="00B832FF"/>
    <w:rsid w:val="00B91C0A"/>
    <w:rsid w:val="00B933D5"/>
    <w:rsid w:val="00BA7BB9"/>
    <w:rsid w:val="00BB4C46"/>
    <w:rsid w:val="00BB667A"/>
    <w:rsid w:val="00BC3B81"/>
    <w:rsid w:val="00BC403D"/>
    <w:rsid w:val="00BC46A7"/>
    <w:rsid w:val="00BC619B"/>
    <w:rsid w:val="00BC7CF7"/>
    <w:rsid w:val="00BD119B"/>
    <w:rsid w:val="00BD25EA"/>
    <w:rsid w:val="00BD2D7B"/>
    <w:rsid w:val="00BE15E8"/>
    <w:rsid w:val="00BE2BE4"/>
    <w:rsid w:val="00BF155F"/>
    <w:rsid w:val="00C04FA7"/>
    <w:rsid w:val="00C2137E"/>
    <w:rsid w:val="00C21A48"/>
    <w:rsid w:val="00C24B8D"/>
    <w:rsid w:val="00C33CD0"/>
    <w:rsid w:val="00C36CC4"/>
    <w:rsid w:val="00C3781A"/>
    <w:rsid w:val="00C45A06"/>
    <w:rsid w:val="00C45F11"/>
    <w:rsid w:val="00C501E1"/>
    <w:rsid w:val="00C5478B"/>
    <w:rsid w:val="00C56A32"/>
    <w:rsid w:val="00C6141C"/>
    <w:rsid w:val="00C66A07"/>
    <w:rsid w:val="00C7171A"/>
    <w:rsid w:val="00C73268"/>
    <w:rsid w:val="00C84F1E"/>
    <w:rsid w:val="00C8701F"/>
    <w:rsid w:val="00C9413E"/>
    <w:rsid w:val="00CA2831"/>
    <w:rsid w:val="00CA29A1"/>
    <w:rsid w:val="00CA6124"/>
    <w:rsid w:val="00CA66DB"/>
    <w:rsid w:val="00CD4B61"/>
    <w:rsid w:val="00CD6880"/>
    <w:rsid w:val="00D1242F"/>
    <w:rsid w:val="00D23937"/>
    <w:rsid w:val="00D2635D"/>
    <w:rsid w:val="00D32C01"/>
    <w:rsid w:val="00D37E15"/>
    <w:rsid w:val="00D441C4"/>
    <w:rsid w:val="00D47270"/>
    <w:rsid w:val="00D52E28"/>
    <w:rsid w:val="00D729F2"/>
    <w:rsid w:val="00D83E4A"/>
    <w:rsid w:val="00D84637"/>
    <w:rsid w:val="00D84D82"/>
    <w:rsid w:val="00D8575F"/>
    <w:rsid w:val="00D93F64"/>
    <w:rsid w:val="00DA1B95"/>
    <w:rsid w:val="00DA54D5"/>
    <w:rsid w:val="00DB02DA"/>
    <w:rsid w:val="00DC4C43"/>
    <w:rsid w:val="00DC6CC7"/>
    <w:rsid w:val="00DD18E7"/>
    <w:rsid w:val="00DD7D65"/>
    <w:rsid w:val="00DE1AC9"/>
    <w:rsid w:val="00DE2BED"/>
    <w:rsid w:val="00DF1EB9"/>
    <w:rsid w:val="00DF4379"/>
    <w:rsid w:val="00E05441"/>
    <w:rsid w:val="00E075C4"/>
    <w:rsid w:val="00E168F3"/>
    <w:rsid w:val="00E250E3"/>
    <w:rsid w:val="00E36F6E"/>
    <w:rsid w:val="00E530EE"/>
    <w:rsid w:val="00E547E7"/>
    <w:rsid w:val="00E64461"/>
    <w:rsid w:val="00E7103D"/>
    <w:rsid w:val="00E767C2"/>
    <w:rsid w:val="00E76E86"/>
    <w:rsid w:val="00E772B9"/>
    <w:rsid w:val="00E84FCB"/>
    <w:rsid w:val="00E909E3"/>
    <w:rsid w:val="00EA4E3D"/>
    <w:rsid w:val="00EB3477"/>
    <w:rsid w:val="00EB356A"/>
    <w:rsid w:val="00EC15CB"/>
    <w:rsid w:val="00EC2A7A"/>
    <w:rsid w:val="00EC5C25"/>
    <w:rsid w:val="00EC76CE"/>
    <w:rsid w:val="00EE1B95"/>
    <w:rsid w:val="00EF64E4"/>
    <w:rsid w:val="00EF72B5"/>
    <w:rsid w:val="00F1024B"/>
    <w:rsid w:val="00F1377D"/>
    <w:rsid w:val="00F25D5D"/>
    <w:rsid w:val="00F277E5"/>
    <w:rsid w:val="00F36C4D"/>
    <w:rsid w:val="00F460BA"/>
    <w:rsid w:val="00F53C52"/>
    <w:rsid w:val="00F64F9B"/>
    <w:rsid w:val="00F70707"/>
    <w:rsid w:val="00F745B0"/>
    <w:rsid w:val="00F745CD"/>
    <w:rsid w:val="00F773CF"/>
    <w:rsid w:val="00F77505"/>
    <w:rsid w:val="00F956E6"/>
    <w:rsid w:val="00FA03BA"/>
    <w:rsid w:val="00FA2AD2"/>
    <w:rsid w:val="00FC2D5A"/>
    <w:rsid w:val="00FD1458"/>
    <w:rsid w:val="00FE451A"/>
    <w:rsid w:val="00FF0B55"/>
    <w:rsid w:val="00FF1044"/>
    <w:rsid w:val="00FF38F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C5EFA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99"/>
    <w:qFormat/>
    <w:rsid w:val="00E250E3"/>
    <w:pPr>
      <w:widowControl w:val="0"/>
      <w:autoSpaceDE w:val="0"/>
      <w:autoSpaceDN w:val="0"/>
      <w:adjustRightInd w:val="0"/>
    </w:pPr>
    <w:rPr>
      <w:rFonts w:ascii="Courier New" w:hAnsi="Courier New" w:cs="Courier New"/>
      <w:color w:val="000000"/>
      <w:sz w:val="28"/>
      <w:szCs w:val="28"/>
    </w:rPr>
  </w:style>
  <w:style w:type="paragraph" w:styleId="Nagwek1">
    <w:name w:val="heading 1"/>
    <w:basedOn w:val="Normalny"/>
    <w:next w:val="Normalny"/>
    <w:link w:val="Nagwek1Znak"/>
    <w:uiPriority w:val="9"/>
    <w:qFormat/>
    <w:rsid w:val="00C66A07"/>
    <w:pPr>
      <w:outlineLvl w:val="0"/>
    </w:pPr>
    <w:rPr>
      <w:b/>
      <w:bCs/>
      <w:sz w:val="32"/>
      <w:szCs w:val="32"/>
    </w:rPr>
  </w:style>
  <w:style w:type="paragraph" w:styleId="Nagwek2">
    <w:name w:val="heading 2"/>
    <w:basedOn w:val="Normalny"/>
    <w:next w:val="Normalny"/>
    <w:link w:val="Nagwek2Znak"/>
    <w:uiPriority w:val="9"/>
    <w:qFormat/>
    <w:rsid w:val="00C66A07"/>
    <w:pPr>
      <w:outlineLvl w:val="1"/>
    </w:pPr>
    <w:rPr>
      <w:b/>
      <w:bCs/>
      <w:i/>
      <w:iCs/>
    </w:rPr>
  </w:style>
  <w:style w:type="paragraph" w:styleId="Nagwek3">
    <w:name w:val="heading 3"/>
    <w:basedOn w:val="Normalny"/>
    <w:next w:val="Normalny"/>
    <w:link w:val="Nagwek3Znak"/>
    <w:uiPriority w:val="9"/>
    <w:qFormat/>
    <w:rsid w:val="00C66A07"/>
    <w:pPr>
      <w:outlineLvl w:val="2"/>
    </w:pPr>
    <w:rPr>
      <w:b/>
      <w:bCs/>
      <w:sz w:val="26"/>
      <w:szCs w:val="26"/>
    </w:rPr>
  </w:style>
  <w:style w:type="paragraph" w:styleId="Nagwek4">
    <w:name w:val="heading 4"/>
    <w:basedOn w:val="Normalny"/>
    <w:next w:val="Normalny"/>
    <w:link w:val="Nagwek4Znak"/>
    <w:uiPriority w:val="9"/>
    <w:semiHidden/>
    <w:unhideWhenUsed/>
    <w:qFormat/>
    <w:rsid w:val="00B35927"/>
    <w:pPr>
      <w:keepNext/>
      <w:keepLines/>
      <w:widowControl/>
      <w:autoSpaceDE/>
      <w:autoSpaceDN/>
      <w:adjustRightInd/>
      <w:spacing w:before="40"/>
      <w:outlineLvl w:val="3"/>
    </w:pPr>
    <w:rPr>
      <w:rFonts w:asciiTheme="majorHAnsi" w:eastAsiaTheme="majorEastAsia" w:hAnsiTheme="majorHAnsi" w:cstheme="majorBidi"/>
      <w:i/>
      <w:iCs/>
      <w:color w:val="2E74B5" w:themeColor="accent1" w:themeShade="B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66A07"/>
    <w:rPr>
      <w:rFonts w:ascii="Courier New" w:hAnsi="Courier New" w:cs="Courier New"/>
      <w:b/>
      <w:bCs/>
      <w:color w:val="000000"/>
      <w:sz w:val="32"/>
      <w:szCs w:val="32"/>
    </w:rPr>
  </w:style>
  <w:style w:type="character" w:customStyle="1" w:styleId="Nagwek2Znak">
    <w:name w:val="Nagłówek 2 Znak"/>
    <w:basedOn w:val="Domylnaczcionkaakapitu"/>
    <w:link w:val="Nagwek2"/>
    <w:uiPriority w:val="9"/>
    <w:rsid w:val="00C66A07"/>
    <w:rPr>
      <w:rFonts w:ascii="Courier New" w:hAnsi="Courier New" w:cs="Courier New"/>
      <w:b/>
      <w:bCs/>
      <w:i/>
      <w:iCs/>
      <w:color w:val="000000"/>
      <w:sz w:val="28"/>
      <w:szCs w:val="28"/>
    </w:rPr>
  </w:style>
  <w:style w:type="character" w:customStyle="1" w:styleId="Nagwek3Znak">
    <w:name w:val="Nagłówek 3 Znak"/>
    <w:basedOn w:val="Domylnaczcionkaakapitu"/>
    <w:link w:val="Nagwek3"/>
    <w:uiPriority w:val="9"/>
    <w:rsid w:val="00C66A07"/>
    <w:rPr>
      <w:rFonts w:ascii="Courier New" w:hAnsi="Courier New" w:cs="Courier New"/>
      <w:b/>
      <w:bCs/>
      <w:color w:val="000000"/>
      <w:sz w:val="26"/>
      <w:szCs w:val="26"/>
    </w:rPr>
  </w:style>
  <w:style w:type="character" w:customStyle="1" w:styleId="Nagwek4Znak">
    <w:name w:val="Nagłówek 4 Znak"/>
    <w:basedOn w:val="Domylnaczcionkaakapitu"/>
    <w:link w:val="Nagwek4"/>
    <w:uiPriority w:val="9"/>
    <w:semiHidden/>
    <w:rsid w:val="00B35927"/>
    <w:rPr>
      <w:rFonts w:asciiTheme="majorHAnsi" w:eastAsiaTheme="majorEastAsia" w:hAnsiTheme="majorHAnsi" w:cstheme="majorBidi"/>
      <w:i/>
      <w:iCs/>
      <w:color w:val="2E74B5" w:themeColor="accent1" w:themeShade="BF"/>
    </w:rPr>
  </w:style>
  <w:style w:type="paragraph" w:styleId="Nagwek">
    <w:name w:val="header"/>
    <w:basedOn w:val="Normalny"/>
    <w:link w:val="NagwekZnak"/>
    <w:uiPriority w:val="99"/>
    <w:unhideWhenUsed/>
    <w:rsid w:val="007165BC"/>
    <w:pPr>
      <w:tabs>
        <w:tab w:val="center" w:pos="4536"/>
        <w:tab w:val="right" w:pos="9072"/>
      </w:tabs>
    </w:pPr>
  </w:style>
  <w:style w:type="character" w:customStyle="1" w:styleId="NagwekZnak">
    <w:name w:val="Nagłówek Znak"/>
    <w:basedOn w:val="Domylnaczcionkaakapitu"/>
    <w:link w:val="Nagwek"/>
    <w:uiPriority w:val="99"/>
    <w:rsid w:val="007165BC"/>
    <w:rPr>
      <w:rFonts w:ascii="Courier New" w:hAnsi="Courier New" w:cs="Courier New"/>
      <w:color w:val="000000"/>
      <w:sz w:val="28"/>
      <w:szCs w:val="28"/>
    </w:rPr>
  </w:style>
  <w:style w:type="paragraph" w:styleId="Stopka">
    <w:name w:val="footer"/>
    <w:basedOn w:val="Normalny"/>
    <w:link w:val="StopkaZnak"/>
    <w:uiPriority w:val="99"/>
    <w:unhideWhenUsed/>
    <w:rsid w:val="007165BC"/>
    <w:pPr>
      <w:tabs>
        <w:tab w:val="center" w:pos="4536"/>
        <w:tab w:val="right" w:pos="9072"/>
      </w:tabs>
    </w:pPr>
  </w:style>
  <w:style w:type="character" w:customStyle="1" w:styleId="StopkaZnak">
    <w:name w:val="Stopka Znak"/>
    <w:basedOn w:val="Domylnaczcionkaakapitu"/>
    <w:link w:val="Stopka"/>
    <w:uiPriority w:val="99"/>
    <w:rsid w:val="007165BC"/>
    <w:rPr>
      <w:rFonts w:ascii="Courier New" w:hAnsi="Courier New" w:cs="Courier New"/>
      <w:color w:val="000000"/>
      <w:sz w:val="28"/>
      <w:szCs w:val="28"/>
    </w:rPr>
  </w:style>
  <w:style w:type="character" w:styleId="Odwoanieprzypisudolnego">
    <w:name w:val="footnote reference"/>
    <w:basedOn w:val="Domylnaczcionkaakapitu"/>
    <w:uiPriority w:val="99"/>
    <w:semiHidden/>
    <w:rsid w:val="00AF1424"/>
    <w:rPr>
      <w:rFonts w:cs="Times New Roman"/>
      <w:vertAlign w:val="superscript"/>
    </w:rPr>
  </w:style>
  <w:style w:type="paragraph" w:customStyle="1" w:styleId="Default">
    <w:name w:val="Default"/>
    <w:rsid w:val="00AF1424"/>
    <w:pPr>
      <w:autoSpaceDE w:val="0"/>
      <w:autoSpaceDN w:val="0"/>
      <w:adjustRightInd w:val="0"/>
    </w:pPr>
    <w:rPr>
      <w:rFonts w:ascii="Times New Roman" w:eastAsia="Calibri" w:hAnsi="Times New Roman" w:cs="Times New Roman"/>
      <w:color w:val="000000"/>
      <w:lang w:eastAsia="pl-PL"/>
    </w:rPr>
  </w:style>
  <w:style w:type="character" w:styleId="Numerstrony">
    <w:name w:val="page number"/>
    <w:basedOn w:val="Domylnaczcionkaakapitu"/>
    <w:uiPriority w:val="99"/>
    <w:semiHidden/>
    <w:unhideWhenUsed/>
    <w:rsid w:val="00AF1424"/>
  </w:style>
  <w:style w:type="paragraph" w:styleId="Tekstprzypisudolnego">
    <w:name w:val="footnote text"/>
    <w:basedOn w:val="Normalny"/>
    <w:link w:val="TekstprzypisudolnegoZnak"/>
    <w:uiPriority w:val="99"/>
    <w:unhideWhenUsed/>
    <w:rsid w:val="00C7171A"/>
    <w:rPr>
      <w:sz w:val="24"/>
      <w:szCs w:val="24"/>
    </w:rPr>
  </w:style>
  <w:style w:type="character" w:customStyle="1" w:styleId="TekstprzypisudolnegoZnak">
    <w:name w:val="Tekst przypisu dolnego Znak"/>
    <w:basedOn w:val="Domylnaczcionkaakapitu"/>
    <w:link w:val="Tekstprzypisudolnego"/>
    <w:uiPriority w:val="99"/>
    <w:rsid w:val="00C7171A"/>
    <w:rPr>
      <w:rFonts w:ascii="Courier New" w:hAnsi="Courier New" w:cs="Courier New"/>
      <w:color w:val="000000"/>
    </w:rPr>
  </w:style>
  <w:style w:type="character" w:styleId="Hipercze">
    <w:name w:val="Hyperlink"/>
    <w:basedOn w:val="Domylnaczcionkaakapitu"/>
    <w:uiPriority w:val="99"/>
    <w:unhideWhenUsed/>
    <w:rsid w:val="00631AB0"/>
    <w:rPr>
      <w:color w:val="0563C1" w:themeColor="hyperlink"/>
      <w:u w:val="single"/>
    </w:rPr>
  </w:style>
  <w:style w:type="paragraph" w:styleId="Akapitzlist">
    <w:name w:val="List Paragraph"/>
    <w:basedOn w:val="Normalny"/>
    <w:uiPriority w:val="34"/>
    <w:qFormat/>
    <w:rsid w:val="00631AB0"/>
    <w:pPr>
      <w:ind w:left="720"/>
      <w:contextualSpacing/>
    </w:pPr>
  </w:style>
  <w:style w:type="character" w:styleId="Odwoaniedokomentarza">
    <w:name w:val="annotation reference"/>
    <w:basedOn w:val="Domylnaczcionkaakapitu"/>
    <w:uiPriority w:val="99"/>
    <w:semiHidden/>
    <w:unhideWhenUsed/>
    <w:rsid w:val="00562973"/>
    <w:rPr>
      <w:sz w:val="18"/>
      <w:szCs w:val="18"/>
    </w:rPr>
  </w:style>
  <w:style w:type="paragraph" w:styleId="Tekstkomentarza">
    <w:name w:val="annotation text"/>
    <w:basedOn w:val="Normalny"/>
    <w:link w:val="TekstkomentarzaZnak"/>
    <w:uiPriority w:val="99"/>
    <w:semiHidden/>
    <w:unhideWhenUsed/>
    <w:rsid w:val="00562973"/>
    <w:rPr>
      <w:sz w:val="24"/>
      <w:szCs w:val="24"/>
    </w:rPr>
  </w:style>
  <w:style w:type="character" w:customStyle="1" w:styleId="TekstkomentarzaZnak">
    <w:name w:val="Tekst komentarza Znak"/>
    <w:basedOn w:val="Domylnaczcionkaakapitu"/>
    <w:link w:val="Tekstkomentarza"/>
    <w:uiPriority w:val="99"/>
    <w:semiHidden/>
    <w:rsid w:val="00562973"/>
    <w:rPr>
      <w:rFonts w:ascii="Courier New" w:hAnsi="Courier New" w:cs="Courier New"/>
      <w:color w:val="000000"/>
    </w:rPr>
  </w:style>
  <w:style w:type="paragraph" w:styleId="Tematkomentarza">
    <w:name w:val="annotation subject"/>
    <w:basedOn w:val="Tekstkomentarza"/>
    <w:next w:val="Tekstkomentarza"/>
    <w:link w:val="TematkomentarzaZnak"/>
    <w:uiPriority w:val="99"/>
    <w:semiHidden/>
    <w:unhideWhenUsed/>
    <w:rsid w:val="00562973"/>
    <w:rPr>
      <w:b/>
      <w:bCs/>
      <w:sz w:val="20"/>
      <w:szCs w:val="20"/>
    </w:rPr>
  </w:style>
  <w:style w:type="character" w:customStyle="1" w:styleId="TematkomentarzaZnak">
    <w:name w:val="Temat komentarza Znak"/>
    <w:basedOn w:val="TekstkomentarzaZnak"/>
    <w:link w:val="Tematkomentarza"/>
    <w:uiPriority w:val="99"/>
    <w:semiHidden/>
    <w:rsid w:val="00562973"/>
    <w:rPr>
      <w:rFonts w:ascii="Courier New" w:hAnsi="Courier New" w:cs="Courier New"/>
      <w:b/>
      <w:bCs/>
      <w:color w:val="000000"/>
      <w:sz w:val="20"/>
      <w:szCs w:val="20"/>
    </w:rPr>
  </w:style>
  <w:style w:type="paragraph" w:styleId="Tekstdymka">
    <w:name w:val="Balloon Text"/>
    <w:basedOn w:val="Normalny"/>
    <w:link w:val="TekstdymkaZnak"/>
    <w:uiPriority w:val="99"/>
    <w:semiHidden/>
    <w:unhideWhenUsed/>
    <w:rsid w:val="00562973"/>
    <w:rPr>
      <w:rFonts w:ascii="Times New Roman" w:hAnsi="Times New Roman" w:cs="Times New Roman"/>
      <w:sz w:val="18"/>
      <w:szCs w:val="18"/>
    </w:rPr>
  </w:style>
  <w:style w:type="character" w:customStyle="1" w:styleId="TekstdymkaZnak">
    <w:name w:val="Tekst dymka Znak"/>
    <w:basedOn w:val="Domylnaczcionkaakapitu"/>
    <w:link w:val="Tekstdymka"/>
    <w:uiPriority w:val="99"/>
    <w:semiHidden/>
    <w:rsid w:val="00562973"/>
    <w:rPr>
      <w:rFonts w:ascii="Times New Roman" w:hAnsi="Times New Roman" w:cs="Times New Roman"/>
      <w:color w:val="000000"/>
      <w:sz w:val="18"/>
      <w:szCs w:val="18"/>
    </w:rPr>
  </w:style>
  <w:style w:type="paragraph" w:styleId="Tekstprzypisukocowego">
    <w:name w:val="endnote text"/>
    <w:basedOn w:val="Normalny"/>
    <w:link w:val="TekstprzypisukocowegoZnak"/>
    <w:uiPriority w:val="99"/>
    <w:unhideWhenUsed/>
    <w:rsid w:val="0062519D"/>
    <w:rPr>
      <w:sz w:val="24"/>
      <w:szCs w:val="24"/>
    </w:rPr>
  </w:style>
  <w:style w:type="character" w:customStyle="1" w:styleId="TekstprzypisukocowegoZnak">
    <w:name w:val="Tekst przypisu końcowego Znak"/>
    <w:basedOn w:val="Domylnaczcionkaakapitu"/>
    <w:link w:val="Tekstprzypisukocowego"/>
    <w:uiPriority w:val="99"/>
    <w:rsid w:val="0062519D"/>
    <w:rPr>
      <w:rFonts w:ascii="Courier New" w:hAnsi="Courier New" w:cs="Courier New"/>
      <w:color w:val="000000"/>
    </w:rPr>
  </w:style>
  <w:style w:type="character" w:styleId="Odwoanieprzypisukocowego">
    <w:name w:val="endnote reference"/>
    <w:basedOn w:val="Domylnaczcionkaakapitu"/>
    <w:uiPriority w:val="99"/>
    <w:semiHidden/>
    <w:unhideWhenUsed/>
    <w:rsid w:val="0062519D"/>
    <w:rPr>
      <w:vertAlign w:val="superscript"/>
    </w:rPr>
  </w:style>
  <w:style w:type="paragraph" w:styleId="NormalnyWeb">
    <w:name w:val="Normal (Web)"/>
    <w:basedOn w:val="Normalny"/>
    <w:uiPriority w:val="99"/>
    <w:unhideWhenUsed/>
    <w:rsid w:val="00394B25"/>
    <w:pPr>
      <w:widowControl/>
      <w:autoSpaceDE/>
      <w:autoSpaceDN/>
      <w:adjustRightInd/>
      <w:spacing w:before="100" w:beforeAutospacing="1" w:after="100" w:afterAutospacing="1"/>
    </w:pPr>
    <w:rPr>
      <w:rFonts w:ascii="Times New Roman" w:hAnsi="Times New Roman" w:cs="Times New Roman"/>
      <w:color w:val="auto"/>
      <w:sz w:val="24"/>
      <w:szCs w:val="24"/>
      <w:lang w:eastAsia="pl-PL"/>
    </w:rPr>
  </w:style>
  <w:style w:type="character" w:styleId="UyteHipercze">
    <w:name w:val="FollowedHyperlink"/>
    <w:basedOn w:val="Domylnaczcionkaakapitu"/>
    <w:uiPriority w:val="99"/>
    <w:semiHidden/>
    <w:unhideWhenUsed/>
    <w:rsid w:val="009B2484"/>
    <w:rPr>
      <w:color w:val="954F72" w:themeColor="followedHyperlink"/>
      <w:u w:val="single"/>
    </w:rPr>
  </w:style>
  <w:style w:type="character" w:styleId="Uwydatnienie">
    <w:name w:val="Emphasis"/>
    <w:uiPriority w:val="20"/>
    <w:qFormat/>
    <w:rsid w:val="00B35927"/>
    <w:rPr>
      <w:i/>
      <w:iCs/>
    </w:rPr>
  </w:style>
  <w:style w:type="character" w:styleId="Pogrubienie">
    <w:name w:val="Strong"/>
    <w:uiPriority w:val="22"/>
    <w:qFormat/>
    <w:rsid w:val="00B35927"/>
    <w:rPr>
      <w:b/>
      <w:bCs/>
    </w:rPr>
  </w:style>
  <w:style w:type="character" w:customStyle="1" w:styleId="fbphotocaptiontext">
    <w:name w:val="fbphotocaptiontext"/>
    <w:basedOn w:val="Domylnaczcionkaakapitu"/>
    <w:rsid w:val="00B35927"/>
  </w:style>
  <w:style w:type="paragraph" w:customStyle="1" w:styleId="akapit-zajawka">
    <w:name w:val="akapit-zajawka"/>
    <w:basedOn w:val="Normalny"/>
    <w:rsid w:val="00B35927"/>
    <w:pPr>
      <w:widowControl/>
      <w:autoSpaceDE/>
      <w:autoSpaceDN/>
      <w:adjustRightInd/>
      <w:spacing w:before="100" w:beforeAutospacing="1" w:after="100" w:afterAutospacing="1"/>
    </w:pPr>
    <w:rPr>
      <w:rFonts w:ascii="Times New Roman" w:hAnsi="Times New Roman" w:cs="Times New Roman"/>
      <w:color w:val="auto"/>
      <w:sz w:val="24"/>
      <w:szCs w:val="24"/>
      <w:lang w:eastAsia="pl-PL"/>
    </w:rPr>
  </w:style>
  <w:style w:type="paragraph" w:customStyle="1" w:styleId="akapit">
    <w:name w:val="akapit"/>
    <w:basedOn w:val="Normalny"/>
    <w:rsid w:val="00B35927"/>
    <w:pPr>
      <w:widowControl/>
      <w:autoSpaceDE/>
      <w:autoSpaceDN/>
      <w:adjustRightInd/>
      <w:spacing w:before="100" w:beforeAutospacing="1" w:after="100" w:afterAutospacing="1"/>
    </w:pPr>
    <w:rPr>
      <w:rFonts w:ascii="Times New Roman" w:hAnsi="Times New Roman" w:cs="Times New Roman"/>
      <w:color w:val="auto"/>
      <w:sz w:val="24"/>
      <w:szCs w:val="24"/>
      <w:lang w:eastAsia="pl-PL"/>
    </w:rPr>
  </w:style>
  <w:style w:type="paragraph" w:customStyle="1" w:styleId="akapit-bez-wciecia">
    <w:name w:val="akapit-bez-wciecia"/>
    <w:basedOn w:val="Normalny"/>
    <w:rsid w:val="00B35927"/>
    <w:pPr>
      <w:widowControl/>
      <w:autoSpaceDE/>
      <w:autoSpaceDN/>
      <w:adjustRightInd/>
      <w:spacing w:before="100" w:beforeAutospacing="1" w:after="100" w:afterAutospacing="1"/>
    </w:pPr>
    <w:rPr>
      <w:rFonts w:ascii="Times New Roman" w:hAnsi="Times New Roman" w:cs="Times New Roman"/>
      <w:color w:val="auto"/>
      <w:sz w:val="24"/>
      <w:szCs w:val="24"/>
      <w:lang w:eastAsia="pl-PL"/>
    </w:rPr>
  </w:style>
  <w:style w:type="character" w:customStyle="1" w:styleId="akapit-bez-wciecia1">
    <w:name w:val="akapit-bez-wciecia1"/>
    <w:basedOn w:val="Domylnaczcionkaakapitu"/>
    <w:rsid w:val="00B35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9372">
      <w:bodyDiv w:val="1"/>
      <w:marLeft w:val="0"/>
      <w:marRight w:val="0"/>
      <w:marTop w:val="0"/>
      <w:marBottom w:val="0"/>
      <w:divBdr>
        <w:top w:val="none" w:sz="0" w:space="0" w:color="auto"/>
        <w:left w:val="none" w:sz="0" w:space="0" w:color="auto"/>
        <w:bottom w:val="none" w:sz="0" w:space="0" w:color="auto"/>
        <w:right w:val="none" w:sz="0" w:space="0" w:color="auto"/>
      </w:divBdr>
    </w:div>
    <w:div w:id="40322606">
      <w:bodyDiv w:val="1"/>
      <w:marLeft w:val="0"/>
      <w:marRight w:val="0"/>
      <w:marTop w:val="0"/>
      <w:marBottom w:val="0"/>
      <w:divBdr>
        <w:top w:val="none" w:sz="0" w:space="0" w:color="auto"/>
        <w:left w:val="none" w:sz="0" w:space="0" w:color="auto"/>
        <w:bottom w:val="none" w:sz="0" w:space="0" w:color="auto"/>
        <w:right w:val="none" w:sz="0" w:space="0" w:color="auto"/>
      </w:divBdr>
    </w:div>
    <w:div w:id="68967557">
      <w:bodyDiv w:val="1"/>
      <w:marLeft w:val="0"/>
      <w:marRight w:val="0"/>
      <w:marTop w:val="0"/>
      <w:marBottom w:val="0"/>
      <w:divBdr>
        <w:top w:val="none" w:sz="0" w:space="0" w:color="auto"/>
        <w:left w:val="none" w:sz="0" w:space="0" w:color="auto"/>
        <w:bottom w:val="none" w:sz="0" w:space="0" w:color="auto"/>
        <w:right w:val="none" w:sz="0" w:space="0" w:color="auto"/>
      </w:divBdr>
    </w:div>
    <w:div w:id="80030188">
      <w:bodyDiv w:val="1"/>
      <w:marLeft w:val="0"/>
      <w:marRight w:val="0"/>
      <w:marTop w:val="0"/>
      <w:marBottom w:val="0"/>
      <w:divBdr>
        <w:top w:val="none" w:sz="0" w:space="0" w:color="auto"/>
        <w:left w:val="none" w:sz="0" w:space="0" w:color="auto"/>
        <w:bottom w:val="none" w:sz="0" w:space="0" w:color="auto"/>
        <w:right w:val="none" w:sz="0" w:space="0" w:color="auto"/>
      </w:divBdr>
    </w:div>
    <w:div w:id="89156820">
      <w:bodyDiv w:val="1"/>
      <w:marLeft w:val="0"/>
      <w:marRight w:val="0"/>
      <w:marTop w:val="0"/>
      <w:marBottom w:val="0"/>
      <w:divBdr>
        <w:top w:val="none" w:sz="0" w:space="0" w:color="auto"/>
        <w:left w:val="none" w:sz="0" w:space="0" w:color="auto"/>
        <w:bottom w:val="none" w:sz="0" w:space="0" w:color="auto"/>
        <w:right w:val="none" w:sz="0" w:space="0" w:color="auto"/>
      </w:divBdr>
    </w:div>
    <w:div w:id="140124262">
      <w:bodyDiv w:val="1"/>
      <w:marLeft w:val="0"/>
      <w:marRight w:val="0"/>
      <w:marTop w:val="0"/>
      <w:marBottom w:val="0"/>
      <w:divBdr>
        <w:top w:val="none" w:sz="0" w:space="0" w:color="auto"/>
        <w:left w:val="none" w:sz="0" w:space="0" w:color="auto"/>
        <w:bottom w:val="none" w:sz="0" w:space="0" w:color="auto"/>
        <w:right w:val="none" w:sz="0" w:space="0" w:color="auto"/>
      </w:divBdr>
    </w:div>
    <w:div w:id="183133676">
      <w:bodyDiv w:val="1"/>
      <w:marLeft w:val="0"/>
      <w:marRight w:val="0"/>
      <w:marTop w:val="0"/>
      <w:marBottom w:val="0"/>
      <w:divBdr>
        <w:top w:val="none" w:sz="0" w:space="0" w:color="auto"/>
        <w:left w:val="none" w:sz="0" w:space="0" w:color="auto"/>
        <w:bottom w:val="none" w:sz="0" w:space="0" w:color="auto"/>
        <w:right w:val="none" w:sz="0" w:space="0" w:color="auto"/>
      </w:divBdr>
    </w:div>
    <w:div w:id="255676943">
      <w:bodyDiv w:val="1"/>
      <w:marLeft w:val="0"/>
      <w:marRight w:val="0"/>
      <w:marTop w:val="0"/>
      <w:marBottom w:val="0"/>
      <w:divBdr>
        <w:top w:val="none" w:sz="0" w:space="0" w:color="auto"/>
        <w:left w:val="none" w:sz="0" w:space="0" w:color="auto"/>
        <w:bottom w:val="none" w:sz="0" w:space="0" w:color="auto"/>
        <w:right w:val="none" w:sz="0" w:space="0" w:color="auto"/>
      </w:divBdr>
    </w:div>
    <w:div w:id="266618469">
      <w:bodyDiv w:val="1"/>
      <w:marLeft w:val="0"/>
      <w:marRight w:val="0"/>
      <w:marTop w:val="0"/>
      <w:marBottom w:val="0"/>
      <w:divBdr>
        <w:top w:val="none" w:sz="0" w:space="0" w:color="auto"/>
        <w:left w:val="none" w:sz="0" w:space="0" w:color="auto"/>
        <w:bottom w:val="none" w:sz="0" w:space="0" w:color="auto"/>
        <w:right w:val="none" w:sz="0" w:space="0" w:color="auto"/>
      </w:divBdr>
    </w:div>
    <w:div w:id="309675327">
      <w:bodyDiv w:val="1"/>
      <w:marLeft w:val="0"/>
      <w:marRight w:val="0"/>
      <w:marTop w:val="0"/>
      <w:marBottom w:val="0"/>
      <w:divBdr>
        <w:top w:val="none" w:sz="0" w:space="0" w:color="auto"/>
        <w:left w:val="none" w:sz="0" w:space="0" w:color="auto"/>
        <w:bottom w:val="none" w:sz="0" w:space="0" w:color="auto"/>
        <w:right w:val="none" w:sz="0" w:space="0" w:color="auto"/>
      </w:divBdr>
    </w:div>
    <w:div w:id="312223587">
      <w:bodyDiv w:val="1"/>
      <w:marLeft w:val="0"/>
      <w:marRight w:val="0"/>
      <w:marTop w:val="0"/>
      <w:marBottom w:val="0"/>
      <w:divBdr>
        <w:top w:val="none" w:sz="0" w:space="0" w:color="auto"/>
        <w:left w:val="none" w:sz="0" w:space="0" w:color="auto"/>
        <w:bottom w:val="none" w:sz="0" w:space="0" w:color="auto"/>
        <w:right w:val="none" w:sz="0" w:space="0" w:color="auto"/>
      </w:divBdr>
    </w:div>
    <w:div w:id="376898287">
      <w:bodyDiv w:val="1"/>
      <w:marLeft w:val="0"/>
      <w:marRight w:val="0"/>
      <w:marTop w:val="0"/>
      <w:marBottom w:val="0"/>
      <w:divBdr>
        <w:top w:val="none" w:sz="0" w:space="0" w:color="auto"/>
        <w:left w:val="none" w:sz="0" w:space="0" w:color="auto"/>
        <w:bottom w:val="none" w:sz="0" w:space="0" w:color="auto"/>
        <w:right w:val="none" w:sz="0" w:space="0" w:color="auto"/>
      </w:divBdr>
    </w:div>
    <w:div w:id="431316659">
      <w:bodyDiv w:val="1"/>
      <w:marLeft w:val="0"/>
      <w:marRight w:val="0"/>
      <w:marTop w:val="0"/>
      <w:marBottom w:val="0"/>
      <w:divBdr>
        <w:top w:val="none" w:sz="0" w:space="0" w:color="auto"/>
        <w:left w:val="none" w:sz="0" w:space="0" w:color="auto"/>
        <w:bottom w:val="none" w:sz="0" w:space="0" w:color="auto"/>
        <w:right w:val="none" w:sz="0" w:space="0" w:color="auto"/>
      </w:divBdr>
    </w:div>
    <w:div w:id="508638691">
      <w:bodyDiv w:val="1"/>
      <w:marLeft w:val="0"/>
      <w:marRight w:val="0"/>
      <w:marTop w:val="0"/>
      <w:marBottom w:val="0"/>
      <w:divBdr>
        <w:top w:val="none" w:sz="0" w:space="0" w:color="auto"/>
        <w:left w:val="none" w:sz="0" w:space="0" w:color="auto"/>
        <w:bottom w:val="none" w:sz="0" w:space="0" w:color="auto"/>
        <w:right w:val="none" w:sz="0" w:space="0" w:color="auto"/>
      </w:divBdr>
    </w:div>
    <w:div w:id="511451545">
      <w:bodyDiv w:val="1"/>
      <w:marLeft w:val="0"/>
      <w:marRight w:val="0"/>
      <w:marTop w:val="0"/>
      <w:marBottom w:val="0"/>
      <w:divBdr>
        <w:top w:val="none" w:sz="0" w:space="0" w:color="auto"/>
        <w:left w:val="none" w:sz="0" w:space="0" w:color="auto"/>
        <w:bottom w:val="none" w:sz="0" w:space="0" w:color="auto"/>
        <w:right w:val="none" w:sz="0" w:space="0" w:color="auto"/>
      </w:divBdr>
    </w:div>
    <w:div w:id="636448592">
      <w:bodyDiv w:val="1"/>
      <w:marLeft w:val="0"/>
      <w:marRight w:val="0"/>
      <w:marTop w:val="0"/>
      <w:marBottom w:val="0"/>
      <w:divBdr>
        <w:top w:val="none" w:sz="0" w:space="0" w:color="auto"/>
        <w:left w:val="none" w:sz="0" w:space="0" w:color="auto"/>
        <w:bottom w:val="none" w:sz="0" w:space="0" w:color="auto"/>
        <w:right w:val="none" w:sz="0" w:space="0" w:color="auto"/>
      </w:divBdr>
    </w:div>
    <w:div w:id="753865423">
      <w:bodyDiv w:val="1"/>
      <w:marLeft w:val="0"/>
      <w:marRight w:val="0"/>
      <w:marTop w:val="0"/>
      <w:marBottom w:val="0"/>
      <w:divBdr>
        <w:top w:val="none" w:sz="0" w:space="0" w:color="auto"/>
        <w:left w:val="none" w:sz="0" w:space="0" w:color="auto"/>
        <w:bottom w:val="none" w:sz="0" w:space="0" w:color="auto"/>
        <w:right w:val="none" w:sz="0" w:space="0" w:color="auto"/>
      </w:divBdr>
    </w:div>
    <w:div w:id="766657515">
      <w:bodyDiv w:val="1"/>
      <w:marLeft w:val="0"/>
      <w:marRight w:val="0"/>
      <w:marTop w:val="0"/>
      <w:marBottom w:val="0"/>
      <w:divBdr>
        <w:top w:val="none" w:sz="0" w:space="0" w:color="auto"/>
        <w:left w:val="none" w:sz="0" w:space="0" w:color="auto"/>
        <w:bottom w:val="none" w:sz="0" w:space="0" w:color="auto"/>
        <w:right w:val="none" w:sz="0" w:space="0" w:color="auto"/>
      </w:divBdr>
    </w:div>
    <w:div w:id="832988530">
      <w:bodyDiv w:val="1"/>
      <w:marLeft w:val="0"/>
      <w:marRight w:val="0"/>
      <w:marTop w:val="0"/>
      <w:marBottom w:val="0"/>
      <w:divBdr>
        <w:top w:val="none" w:sz="0" w:space="0" w:color="auto"/>
        <w:left w:val="none" w:sz="0" w:space="0" w:color="auto"/>
        <w:bottom w:val="none" w:sz="0" w:space="0" w:color="auto"/>
        <w:right w:val="none" w:sz="0" w:space="0" w:color="auto"/>
      </w:divBdr>
    </w:div>
    <w:div w:id="873614657">
      <w:bodyDiv w:val="1"/>
      <w:marLeft w:val="0"/>
      <w:marRight w:val="0"/>
      <w:marTop w:val="0"/>
      <w:marBottom w:val="0"/>
      <w:divBdr>
        <w:top w:val="none" w:sz="0" w:space="0" w:color="auto"/>
        <w:left w:val="none" w:sz="0" w:space="0" w:color="auto"/>
        <w:bottom w:val="none" w:sz="0" w:space="0" w:color="auto"/>
        <w:right w:val="none" w:sz="0" w:space="0" w:color="auto"/>
      </w:divBdr>
    </w:div>
    <w:div w:id="1105268917">
      <w:bodyDiv w:val="1"/>
      <w:marLeft w:val="0"/>
      <w:marRight w:val="0"/>
      <w:marTop w:val="0"/>
      <w:marBottom w:val="0"/>
      <w:divBdr>
        <w:top w:val="none" w:sz="0" w:space="0" w:color="auto"/>
        <w:left w:val="none" w:sz="0" w:space="0" w:color="auto"/>
        <w:bottom w:val="none" w:sz="0" w:space="0" w:color="auto"/>
        <w:right w:val="none" w:sz="0" w:space="0" w:color="auto"/>
      </w:divBdr>
    </w:div>
    <w:div w:id="1109548493">
      <w:bodyDiv w:val="1"/>
      <w:marLeft w:val="0"/>
      <w:marRight w:val="0"/>
      <w:marTop w:val="0"/>
      <w:marBottom w:val="0"/>
      <w:divBdr>
        <w:top w:val="none" w:sz="0" w:space="0" w:color="auto"/>
        <w:left w:val="none" w:sz="0" w:space="0" w:color="auto"/>
        <w:bottom w:val="none" w:sz="0" w:space="0" w:color="auto"/>
        <w:right w:val="none" w:sz="0" w:space="0" w:color="auto"/>
      </w:divBdr>
    </w:div>
    <w:div w:id="1148472164">
      <w:bodyDiv w:val="1"/>
      <w:marLeft w:val="0"/>
      <w:marRight w:val="0"/>
      <w:marTop w:val="0"/>
      <w:marBottom w:val="0"/>
      <w:divBdr>
        <w:top w:val="none" w:sz="0" w:space="0" w:color="auto"/>
        <w:left w:val="none" w:sz="0" w:space="0" w:color="auto"/>
        <w:bottom w:val="none" w:sz="0" w:space="0" w:color="auto"/>
        <w:right w:val="none" w:sz="0" w:space="0" w:color="auto"/>
      </w:divBdr>
    </w:div>
    <w:div w:id="1169827542">
      <w:bodyDiv w:val="1"/>
      <w:marLeft w:val="0"/>
      <w:marRight w:val="0"/>
      <w:marTop w:val="0"/>
      <w:marBottom w:val="0"/>
      <w:divBdr>
        <w:top w:val="none" w:sz="0" w:space="0" w:color="auto"/>
        <w:left w:val="none" w:sz="0" w:space="0" w:color="auto"/>
        <w:bottom w:val="none" w:sz="0" w:space="0" w:color="auto"/>
        <w:right w:val="none" w:sz="0" w:space="0" w:color="auto"/>
      </w:divBdr>
    </w:div>
    <w:div w:id="1319267473">
      <w:bodyDiv w:val="1"/>
      <w:marLeft w:val="0"/>
      <w:marRight w:val="0"/>
      <w:marTop w:val="0"/>
      <w:marBottom w:val="0"/>
      <w:divBdr>
        <w:top w:val="none" w:sz="0" w:space="0" w:color="auto"/>
        <w:left w:val="none" w:sz="0" w:space="0" w:color="auto"/>
        <w:bottom w:val="none" w:sz="0" w:space="0" w:color="auto"/>
        <w:right w:val="none" w:sz="0" w:space="0" w:color="auto"/>
      </w:divBdr>
    </w:div>
    <w:div w:id="1322272896">
      <w:bodyDiv w:val="1"/>
      <w:marLeft w:val="0"/>
      <w:marRight w:val="0"/>
      <w:marTop w:val="0"/>
      <w:marBottom w:val="0"/>
      <w:divBdr>
        <w:top w:val="none" w:sz="0" w:space="0" w:color="auto"/>
        <w:left w:val="none" w:sz="0" w:space="0" w:color="auto"/>
        <w:bottom w:val="none" w:sz="0" w:space="0" w:color="auto"/>
        <w:right w:val="none" w:sz="0" w:space="0" w:color="auto"/>
      </w:divBdr>
    </w:div>
    <w:div w:id="1361475282">
      <w:bodyDiv w:val="1"/>
      <w:marLeft w:val="0"/>
      <w:marRight w:val="0"/>
      <w:marTop w:val="0"/>
      <w:marBottom w:val="0"/>
      <w:divBdr>
        <w:top w:val="none" w:sz="0" w:space="0" w:color="auto"/>
        <w:left w:val="none" w:sz="0" w:space="0" w:color="auto"/>
        <w:bottom w:val="none" w:sz="0" w:space="0" w:color="auto"/>
        <w:right w:val="none" w:sz="0" w:space="0" w:color="auto"/>
      </w:divBdr>
    </w:div>
    <w:div w:id="1383401866">
      <w:bodyDiv w:val="1"/>
      <w:marLeft w:val="0"/>
      <w:marRight w:val="0"/>
      <w:marTop w:val="0"/>
      <w:marBottom w:val="0"/>
      <w:divBdr>
        <w:top w:val="none" w:sz="0" w:space="0" w:color="auto"/>
        <w:left w:val="none" w:sz="0" w:space="0" w:color="auto"/>
        <w:bottom w:val="none" w:sz="0" w:space="0" w:color="auto"/>
        <w:right w:val="none" w:sz="0" w:space="0" w:color="auto"/>
      </w:divBdr>
    </w:div>
    <w:div w:id="1390609287">
      <w:bodyDiv w:val="1"/>
      <w:marLeft w:val="0"/>
      <w:marRight w:val="0"/>
      <w:marTop w:val="0"/>
      <w:marBottom w:val="0"/>
      <w:divBdr>
        <w:top w:val="none" w:sz="0" w:space="0" w:color="auto"/>
        <w:left w:val="none" w:sz="0" w:space="0" w:color="auto"/>
        <w:bottom w:val="none" w:sz="0" w:space="0" w:color="auto"/>
        <w:right w:val="none" w:sz="0" w:space="0" w:color="auto"/>
      </w:divBdr>
    </w:div>
    <w:div w:id="1616713533">
      <w:bodyDiv w:val="1"/>
      <w:marLeft w:val="0"/>
      <w:marRight w:val="0"/>
      <w:marTop w:val="0"/>
      <w:marBottom w:val="0"/>
      <w:divBdr>
        <w:top w:val="none" w:sz="0" w:space="0" w:color="auto"/>
        <w:left w:val="none" w:sz="0" w:space="0" w:color="auto"/>
        <w:bottom w:val="none" w:sz="0" w:space="0" w:color="auto"/>
        <w:right w:val="none" w:sz="0" w:space="0" w:color="auto"/>
      </w:divBdr>
    </w:div>
    <w:div w:id="1632898277">
      <w:bodyDiv w:val="1"/>
      <w:marLeft w:val="0"/>
      <w:marRight w:val="0"/>
      <w:marTop w:val="0"/>
      <w:marBottom w:val="0"/>
      <w:divBdr>
        <w:top w:val="none" w:sz="0" w:space="0" w:color="auto"/>
        <w:left w:val="none" w:sz="0" w:space="0" w:color="auto"/>
        <w:bottom w:val="none" w:sz="0" w:space="0" w:color="auto"/>
        <w:right w:val="none" w:sz="0" w:space="0" w:color="auto"/>
      </w:divBdr>
    </w:div>
    <w:div w:id="1674142161">
      <w:bodyDiv w:val="1"/>
      <w:marLeft w:val="0"/>
      <w:marRight w:val="0"/>
      <w:marTop w:val="0"/>
      <w:marBottom w:val="0"/>
      <w:divBdr>
        <w:top w:val="none" w:sz="0" w:space="0" w:color="auto"/>
        <w:left w:val="none" w:sz="0" w:space="0" w:color="auto"/>
        <w:bottom w:val="none" w:sz="0" w:space="0" w:color="auto"/>
        <w:right w:val="none" w:sz="0" w:space="0" w:color="auto"/>
      </w:divBdr>
    </w:div>
    <w:div w:id="1760642103">
      <w:bodyDiv w:val="1"/>
      <w:marLeft w:val="0"/>
      <w:marRight w:val="0"/>
      <w:marTop w:val="0"/>
      <w:marBottom w:val="0"/>
      <w:divBdr>
        <w:top w:val="none" w:sz="0" w:space="0" w:color="auto"/>
        <w:left w:val="none" w:sz="0" w:space="0" w:color="auto"/>
        <w:bottom w:val="none" w:sz="0" w:space="0" w:color="auto"/>
        <w:right w:val="none" w:sz="0" w:space="0" w:color="auto"/>
      </w:divBdr>
    </w:div>
    <w:div w:id="1809854548">
      <w:bodyDiv w:val="1"/>
      <w:marLeft w:val="0"/>
      <w:marRight w:val="0"/>
      <w:marTop w:val="0"/>
      <w:marBottom w:val="0"/>
      <w:divBdr>
        <w:top w:val="none" w:sz="0" w:space="0" w:color="auto"/>
        <w:left w:val="none" w:sz="0" w:space="0" w:color="auto"/>
        <w:bottom w:val="none" w:sz="0" w:space="0" w:color="auto"/>
        <w:right w:val="none" w:sz="0" w:space="0" w:color="auto"/>
      </w:divBdr>
    </w:div>
    <w:div w:id="1979725922">
      <w:bodyDiv w:val="1"/>
      <w:marLeft w:val="0"/>
      <w:marRight w:val="0"/>
      <w:marTop w:val="0"/>
      <w:marBottom w:val="0"/>
      <w:divBdr>
        <w:top w:val="none" w:sz="0" w:space="0" w:color="auto"/>
        <w:left w:val="none" w:sz="0" w:space="0" w:color="auto"/>
        <w:bottom w:val="none" w:sz="0" w:space="0" w:color="auto"/>
        <w:right w:val="none" w:sz="0" w:space="0" w:color="auto"/>
      </w:divBdr>
    </w:div>
    <w:div w:id="1992172617">
      <w:bodyDiv w:val="1"/>
      <w:marLeft w:val="0"/>
      <w:marRight w:val="0"/>
      <w:marTop w:val="0"/>
      <w:marBottom w:val="0"/>
      <w:divBdr>
        <w:top w:val="none" w:sz="0" w:space="0" w:color="auto"/>
        <w:left w:val="none" w:sz="0" w:space="0" w:color="auto"/>
        <w:bottom w:val="none" w:sz="0" w:space="0" w:color="auto"/>
        <w:right w:val="none" w:sz="0" w:space="0" w:color="auto"/>
      </w:divBdr>
    </w:div>
    <w:div w:id="2082943804">
      <w:bodyDiv w:val="1"/>
      <w:marLeft w:val="0"/>
      <w:marRight w:val="0"/>
      <w:marTop w:val="0"/>
      <w:marBottom w:val="0"/>
      <w:divBdr>
        <w:top w:val="none" w:sz="0" w:space="0" w:color="auto"/>
        <w:left w:val="none" w:sz="0" w:space="0" w:color="auto"/>
        <w:bottom w:val="none" w:sz="0" w:space="0" w:color="auto"/>
        <w:right w:val="none" w:sz="0" w:space="0" w:color="auto"/>
      </w:divBdr>
    </w:div>
    <w:div w:id="2095585252">
      <w:bodyDiv w:val="1"/>
      <w:marLeft w:val="0"/>
      <w:marRight w:val="0"/>
      <w:marTop w:val="0"/>
      <w:marBottom w:val="0"/>
      <w:divBdr>
        <w:top w:val="none" w:sz="0" w:space="0" w:color="auto"/>
        <w:left w:val="none" w:sz="0" w:space="0" w:color="auto"/>
        <w:bottom w:val="none" w:sz="0" w:space="0" w:color="auto"/>
        <w:right w:val="none" w:sz="0" w:space="0" w:color="auto"/>
      </w:divBdr>
    </w:div>
    <w:div w:id="2099864837">
      <w:bodyDiv w:val="1"/>
      <w:marLeft w:val="0"/>
      <w:marRight w:val="0"/>
      <w:marTop w:val="0"/>
      <w:marBottom w:val="0"/>
      <w:divBdr>
        <w:top w:val="none" w:sz="0" w:space="0" w:color="auto"/>
        <w:left w:val="none" w:sz="0" w:space="0" w:color="auto"/>
        <w:bottom w:val="none" w:sz="0" w:space="0" w:color="auto"/>
        <w:right w:val="none" w:sz="0" w:space="0" w:color="auto"/>
      </w:divBdr>
    </w:div>
    <w:div w:id="21239108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1264D33-6C19-42E5-AE86-689F216CD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5433</Words>
  <Characters>32599</Characters>
  <Application>Microsoft Office Word</Application>
  <DocSecurity>0</DocSecurity>
  <Lines>271</Lines>
  <Paragraphs>75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 Stachura</dc:creator>
  <cp:keywords/>
  <dc:description/>
  <cp:lastModifiedBy>Sekretariat</cp:lastModifiedBy>
  <cp:revision>3</cp:revision>
  <cp:lastPrinted>2018-05-07T21:16:00Z</cp:lastPrinted>
  <dcterms:created xsi:type="dcterms:W3CDTF">2018-05-15T13:08:00Z</dcterms:created>
  <dcterms:modified xsi:type="dcterms:W3CDTF">2018-05-17T08:55:00Z</dcterms:modified>
</cp:coreProperties>
</file>